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DC0" w:rsidRPr="00DA695F" w:rsidRDefault="004752A3" w:rsidP="00B471D4">
      <w:pPr>
        <w:pStyle w:val="Default"/>
        <w:rPr>
          <w:rFonts w:asciiTheme="minorHAnsi" w:hAnsiTheme="minorHAnsi" w:cstheme="minorHAnsi"/>
          <w:color w:val="595959" w:themeColor="text1" w:themeTint="A6"/>
        </w:rPr>
      </w:pPr>
      <w:r>
        <w:br/>
      </w:r>
      <w:r w:rsidR="0056037F" w:rsidRPr="00DA695F">
        <w:rPr>
          <w:rFonts w:asciiTheme="minorHAnsi" w:hAnsiTheme="minorHAnsi" w:cstheme="minorHAnsi"/>
          <w:b/>
          <w:color w:val="595959" w:themeColor="text1" w:themeTint="A6"/>
        </w:rPr>
        <w:t>Oppgaveforståelse samt a</w:t>
      </w:r>
      <w:r w:rsidR="002B4CA4" w:rsidRPr="00DA695F">
        <w:rPr>
          <w:rFonts w:asciiTheme="minorHAnsi" w:hAnsiTheme="minorHAnsi" w:cstheme="minorHAnsi"/>
          <w:b/>
          <w:color w:val="595959" w:themeColor="text1" w:themeTint="A6"/>
        </w:rPr>
        <w:t>nsvars-, a</w:t>
      </w:r>
      <w:r w:rsidRPr="00DA695F">
        <w:rPr>
          <w:rFonts w:asciiTheme="minorHAnsi" w:hAnsiTheme="minorHAnsi" w:cstheme="minorHAnsi"/>
          <w:b/>
          <w:color w:val="595959" w:themeColor="text1" w:themeTint="A6"/>
        </w:rPr>
        <w:t xml:space="preserve">rbeids- og </w:t>
      </w:r>
      <w:r w:rsidR="00463D1C" w:rsidRPr="00DA695F">
        <w:rPr>
          <w:rFonts w:asciiTheme="minorHAnsi" w:hAnsiTheme="minorHAnsi" w:cstheme="minorHAnsi"/>
          <w:b/>
          <w:color w:val="595959" w:themeColor="text1" w:themeTint="A6"/>
        </w:rPr>
        <w:t>oppgave</w:t>
      </w:r>
      <w:r w:rsidRPr="00DA695F">
        <w:rPr>
          <w:rFonts w:asciiTheme="minorHAnsi" w:hAnsiTheme="minorHAnsi" w:cstheme="minorHAnsi"/>
          <w:b/>
          <w:color w:val="595959" w:themeColor="text1" w:themeTint="A6"/>
        </w:rPr>
        <w:t>beskrivelse</w:t>
      </w:r>
      <w:r w:rsidRPr="00DA695F">
        <w:rPr>
          <w:rFonts w:asciiTheme="minorHAnsi" w:hAnsiTheme="minorHAnsi" w:cstheme="minorHAnsi"/>
          <w:b/>
          <w:color w:val="595959" w:themeColor="text1" w:themeTint="A6"/>
        </w:rPr>
        <w:br/>
      </w:r>
      <w:r w:rsidR="00FB3E4C" w:rsidRPr="00DA695F">
        <w:rPr>
          <w:rFonts w:asciiTheme="minorHAnsi" w:hAnsiTheme="minorHAnsi" w:cstheme="minorHAnsi"/>
          <w:color w:val="595959" w:themeColor="text1" w:themeTint="A6"/>
        </w:rPr>
        <w:t>Planprosessen</w:t>
      </w:r>
      <w:r w:rsidRPr="00DA695F">
        <w:rPr>
          <w:rFonts w:asciiTheme="minorHAnsi" w:hAnsiTheme="minorHAnsi" w:cstheme="minorHAnsi"/>
          <w:color w:val="595959" w:themeColor="text1" w:themeTint="A6"/>
        </w:rPr>
        <w:t xml:space="preserve"> jf. plan- og bygningsloven</w:t>
      </w:r>
      <w:r w:rsidR="002E0183" w:rsidRPr="00DA695F">
        <w:rPr>
          <w:rFonts w:asciiTheme="minorHAnsi" w:hAnsiTheme="minorHAnsi" w:cstheme="minorHAnsi"/>
          <w:color w:val="595959" w:themeColor="text1" w:themeTint="A6"/>
        </w:rPr>
        <w:br/>
      </w:r>
      <w:r w:rsidR="0056037F" w:rsidRPr="00DA695F">
        <w:rPr>
          <w:rFonts w:asciiTheme="minorHAnsi" w:hAnsiTheme="minorHAnsi" w:cstheme="minorHAnsi"/>
          <w:b/>
          <w:color w:val="595959" w:themeColor="text1" w:themeTint="A6"/>
        </w:rPr>
        <w:br/>
        <w:t>1. Oppgaveforståelse</w:t>
      </w:r>
      <w:r w:rsidR="0056037F" w:rsidRPr="00DA695F">
        <w:rPr>
          <w:rFonts w:asciiTheme="minorHAnsi" w:hAnsiTheme="minorHAnsi" w:cstheme="minorHAnsi"/>
          <w:color w:val="595959" w:themeColor="text1" w:themeTint="A6"/>
        </w:rPr>
        <w:br/>
      </w:r>
      <w:r w:rsidR="00AB20CB" w:rsidRPr="00DA695F">
        <w:rPr>
          <w:rFonts w:asciiTheme="minorHAnsi" w:hAnsiTheme="minorHAnsi" w:cstheme="minorHAnsi"/>
          <w:color w:val="595959" w:themeColor="text1" w:themeTint="A6"/>
        </w:rPr>
        <w:t>OPAK oppfatter på bakgrunn av konkurransegrunnlaget at oppdraget omfatter planlegging, organisering, gjennomføring og kvalitetssikring</w:t>
      </w:r>
      <w:r w:rsidR="00EB04C0" w:rsidRPr="00DA695F">
        <w:rPr>
          <w:rFonts w:asciiTheme="minorHAnsi" w:hAnsiTheme="minorHAnsi" w:cstheme="minorHAnsi"/>
          <w:color w:val="595959" w:themeColor="text1" w:themeTint="A6"/>
        </w:rPr>
        <w:t xml:space="preserve"> av nødvendig planprosess</w:t>
      </w:r>
      <w:r w:rsidR="00AB20CB" w:rsidRPr="00DA695F">
        <w:rPr>
          <w:rFonts w:asciiTheme="minorHAnsi" w:hAnsiTheme="minorHAnsi" w:cstheme="minorHAnsi"/>
          <w:color w:val="595959" w:themeColor="text1" w:themeTint="A6"/>
        </w:rPr>
        <w:t xml:space="preserve"> jf. plan- og by</w:t>
      </w:r>
      <w:r w:rsidR="00D31980" w:rsidRPr="00DA695F">
        <w:rPr>
          <w:rFonts w:asciiTheme="minorHAnsi" w:hAnsiTheme="minorHAnsi" w:cstheme="minorHAnsi"/>
          <w:color w:val="595959" w:themeColor="text1" w:themeTint="A6"/>
        </w:rPr>
        <w:t xml:space="preserve">gningsloven. </w:t>
      </w:r>
      <w:r w:rsidR="00EB04C0" w:rsidRPr="00DA695F">
        <w:rPr>
          <w:rFonts w:asciiTheme="minorHAnsi" w:hAnsiTheme="minorHAnsi" w:cstheme="minorHAnsi"/>
          <w:color w:val="595959" w:themeColor="text1" w:themeTint="A6"/>
        </w:rPr>
        <w:t xml:space="preserve">I det videre redegjøres for hvilke myndighetskrav som gjelder ved gjennomføring av slike prosesser, og hvordan OPAK går frem i sitt arbeid for å sikre at </w:t>
      </w:r>
      <w:r w:rsidR="0014562E" w:rsidRPr="00DA695F">
        <w:rPr>
          <w:rFonts w:asciiTheme="minorHAnsi" w:hAnsiTheme="minorHAnsi" w:cstheme="minorHAnsi"/>
          <w:color w:val="595959" w:themeColor="text1" w:themeTint="A6"/>
        </w:rPr>
        <w:t>eiendommen</w:t>
      </w:r>
      <w:r w:rsidR="00EB04C0" w:rsidRPr="00DA695F">
        <w:rPr>
          <w:rFonts w:asciiTheme="minorHAnsi" w:hAnsiTheme="minorHAnsi" w:cstheme="minorHAnsi"/>
          <w:color w:val="595959" w:themeColor="text1" w:themeTint="A6"/>
        </w:rPr>
        <w:t xml:space="preserve"> </w:t>
      </w:r>
      <w:r w:rsidR="000D5BE7" w:rsidRPr="00DA695F">
        <w:rPr>
          <w:rFonts w:asciiTheme="minorHAnsi" w:hAnsiTheme="minorHAnsi" w:cstheme="minorHAnsi"/>
          <w:color w:val="595959" w:themeColor="text1" w:themeTint="A6"/>
        </w:rPr>
        <w:t xml:space="preserve">kan </w:t>
      </w:r>
      <w:r w:rsidR="00EB04C0" w:rsidRPr="00DA695F">
        <w:rPr>
          <w:rFonts w:asciiTheme="minorHAnsi" w:hAnsiTheme="minorHAnsi" w:cstheme="minorHAnsi"/>
          <w:color w:val="595959" w:themeColor="text1" w:themeTint="A6"/>
        </w:rPr>
        <w:t xml:space="preserve">bli gitt </w:t>
      </w:r>
      <w:r w:rsidR="0014562E" w:rsidRPr="00DA695F">
        <w:rPr>
          <w:rFonts w:asciiTheme="minorHAnsi" w:hAnsiTheme="minorHAnsi" w:cstheme="minorHAnsi"/>
          <w:color w:val="595959" w:themeColor="text1" w:themeTint="A6"/>
        </w:rPr>
        <w:t xml:space="preserve">nødvendige </w:t>
      </w:r>
      <w:r w:rsidR="00EB04C0" w:rsidRPr="00DA695F">
        <w:rPr>
          <w:rFonts w:asciiTheme="minorHAnsi" w:hAnsiTheme="minorHAnsi" w:cstheme="minorHAnsi"/>
          <w:color w:val="595959" w:themeColor="text1" w:themeTint="A6"/>
        </w:rPr>
        <w:t>planfaglig</w:t>
      </w:r>
      <w:r w:rsidR="0014562E" w:rsidRPr="00DA695F">
        <w:rPr>
          <w:rFonts w:asciiTheme="minorHAnsi" w:hAnsiTheme="minorHAnsi" w:cstheme="minorHAnsi"/>
          <w:color w:val="595959" w:themeColor="text1" w:themeTint="A6"/>
        </w:rPr>
        <w:t>e</w:t>
      </w:r>
      <w:r w:rsidR="00EB04C0" w:rsidRPr="00DA695F">
        <w:rPr>
          <w:rFonts w:asciiTheme="minorHAnsi" w:hAnsiTheme="minorHAnsi" w:cstheme="minorHAnsi"/>
          <w:color w:val="595959" w:themeColor="text1" w:themeTint="A6"/>
        </w:rPr>
        <w:t xml:space="preserve"> </w:t>
      </w:r>
      <w:r w:rsidR="0014562E" w:rsidRPr="00DA695F">
        <w:rPr>
          <w:rFonts w:asciiTheme="minorHAnsi" w:hAnsiTheme="minorHAnsi" w:cstheme="minorHAnsi"/>
          <w:color w:val="595959" w:themeColor="text1" w:themeTint="A6"/>
        </w:rPr>
        <w:t>rammebetingelser</w:t>
      </w:r>
      <w:r w:rsidR="00EB04C0" w:rsidRPr="00DA695F">
        <w:rPr>
          <w:rFonts w:asciiTheme="minorHAnsi" w:hAnsiTheme="minorHAnsi" w:cstheme="minorHAnsi"/>
          <w:color w:val="595959" w:themeColor="text1" w:themeTint="A6"/>
        </w:rPr>
        <w:t xml:space="preserve"> for </w:t>
      </w:r>
      <w:r w:rsidR="0014562E" w:rsidRPr="00DA695F">
        <w:rPr>
          <w:rFonts w:asciiTheme="minorHAnsi" w:hAnsiTheme="minorHAnsi" w:cstheme="minorHAnsi"/>
          <w:color w:val="595959" w:themeColor="text1" w:themeTint="A6"/>
        </w:rPr>
        <w:t>realisering</w:t>
      </w:r>
      <w:r w:rsidR="00EB04C0" w:rsidRPr="00DA695F">
        <w:rPr>
          <w:rFonts w:asciiTheme="minorHAnsi" w:hAnsiTheme="minorHAnsi" w:cstheme="minorHAnsi"/>
          <w:color w:val="595959" w:themeColor="text1" w:themeTint="A6"/>
        </w:rPr>
        <w:t xml:space="preserve"> av </w:t>
      </w:r>
      <w:r w:rsidR="0014562E" w:rsidRPr="00DA695F">
        <w:rPr>
          <w:rFonts w:asciiTheme="minorHAnsi" w:hAnsiTheme="minorHAnsi" w:cstheme="minorHAnsi"/>
          <w:color w:val="595959" w:themeColor="text1" w:themeTint="A6"/>
        </w:rPr>
        <w:t>de forelagte</w:t>
      </w:r>
      <w:r w:rsidR="00EB04C0" w:rsidRPr="00DA695F">
        <w:rPr>
          <w:rFonts w:asciiTheme="minorHAnsi" w:hAnsiTheme="minorHAnsi" w:cstheme="minorHAnsi"/>
          <w:color w:val="595959" w:themeColor="text1" w:themeTint="A6"/>
        </w:rPr>
        <w:t xml:space="preserve"> utviklingsplaner. </w:t>
      </w:r>
      <w:r w:rsidR="002D3AC3" w:rsidRPr="00DA695F">
        <w:rPr>
          <w:rFonts w:asciiTheme="minorHAnsi" w:hAnsiTheme="minorHAnsi" w:cstheme="minorHAnsi"/>
          <w:color w:val="595959" w:themeColor="text1" w:themeTint="A6"/>
        </w:rPr>
        <w:br/>
      </w:r>
      <w:r w:rsidR="002D3AC3" w:rsidRPr="00DA695F">
        <w:rPr>
          <w:rFonts w:asciiTheme="minorHAnsi" w:hAnsiTheme="minorHAnsi" w:cstheme="minorHAnsi"/>
          <w:color w:val="595959" w:themeColor="text1" w:themeTint="A6"/>
        </w:rPr>
        <w:br/>
      </w:r>
      <w:r w:rsidR="002D3AC3" w:rsidRPr="00DA695F">
        <w:rPr>
          <w:rFonts w:asciiTheme="minorHAnsi" w:hAnsiTheme="minorHAnsi" w:cstheme="minorHAnsi"/>
          <w:color w:val="595959" w:themeColor="text1" w:themeTint="A6"/>
        </w:rPr>
        <w:t xml:space="preserve">Målet for oppgaven er å utarbeide </w:t>
      </w:r>
      <w:r w:rsidR="002D3AC3" w:rsidRPr="00DA695F">
        <w:rPr>
          <w:rFonts w:asciiTheme="minorHAnsi" w:hAnsiTheme="minorHAnsi" w:cstheme="minorHAnsi"/>
          <w:color w:val="595959" w:themeColor="text1" w:themeTint="A6"/>
        </w:rPr>
        <w:t xml:space="preserve">en </w:t>
      </w:r>
      <w:r w:rsidR="002D3AC3" w:rsidRPr="00DA695F">
        <w:rPr>
          <w:rFonts w:asciiTheme="minorHAnsi" w:hAnsiTheme="minorHAnsi" w:cstheme="minorHAnsi"/>
          <w:color w:val="595959" w:themeColor="text1" w:themeTint="A6"/>
        </w:rPr>
        <w:t>robust, fleksib</w:t>
      </w:r>
      <w:r w:rsidR="002D3AC3" w:rsidRPr="00DA695F">
        <w:rPr>
          <w:rFonts w:asciiTheme="minorHAnsi" w:hAnsiTheme="minorHAnsi" w:cstheme="minorHAnsi"/>
          <w:color w:val="595959" w:themeColor="text1" w:themeTint="A6"/>
        </w:rPr>
        <w:t>el</w:t>
      </w:r>
      <w:r w:rsidR="002D3AC3" w:rsidRPr="00DA695F">
        <w:rPr>
          <w:rFonts w:asciiTheme="minorHAnsi" w:hAnsiTheme="minorHAnsi" w:cstheme="minorHAnsi"/>
          <w:color w:val="595959" w:themeColor="text1" w:themeTint="A6"/>
        </w:rPr>
        <w:t xml:space="preserve"> og gjennomførbar reguleringsplan</w:t>
      </w:r>
      <w:r w:rsidR="002D3AC3" w:rsidRPr="00DA695F">
        <w:rPr>
          <w:rFonts w:asciiTheme="minorHAnsi" w:hAnsiTheme="minorHAnsi" w:cstheme="minorHAnsi"/>
          <w:color w:val="595959" w:themeColor="text1" w:themeTint="A6"/>
        </w:rPr>
        <w:t xml:space="preserve"> </w:t>
      </w:r>
      <w:r w:rsidR="002D3AC3" w:rsidRPr="00DA695F">
        <w:rPr>
          <w:rFonts w:asciiTheme="minorHAnsi" w:hAnsiTheme="minorHAnsi" w:cstheme="minorHAnsi"/>
          <w:color w:val="595959" w:themeColor="text1" w:themeTint="A6"/>
        </w:rPr>
        <w:t xml:space="preserve">som både oppdragsgiver og </w:t>
      </w:r>
      <w:r w:rsidR="002D3AC3" w:rsidRPr="00DA695F">
        <w:rPr>
          <w:rFonts w:asciiTheme="minorHAnsi" w:hAnsiTheme="minorHAnsi" w:cstheme="minorHAnsi"/>
          <w:color w:val="595959" w:themeColor="text1" w:themeTint="A6"/>
        </w:rPr>
        <w:t>kommune</w:t>
      </w:r>
      <w:r w:rsidR="002D3AC3" w:rsidRPr="00DA695F">
        <w:rPr>
          <w:rFonts w:asciiTheme="minorHAnsi" w:hAnsiTheme="minorHAnsi" w:cstheme="minorHAnsi"/>
          <w:color w:val="595959" w:themeColor="text1" w:themeTint="A6"/>
        </w:rPr>
        <w:t xml:space="preserve"> kan stille seg bak. Planen skal gi rom for en realistisk og </w:t>
      </w:r>
      <w:r w:rsidR="002D3AC3" w:rsidRPr="00DA695F">
        <w:rPr>
          <w:rFonts w:asciiTheme="minorHAnsi" w:hAnsiTheme="minorHAnsi" w:cstheme="minorHAnsi"/>
          <w:color w:val="595959" w:themeColor="text1" w:themeTint="A6"/>
        </w:rPr>
        <w:t xml:space="preserve">samfunnsmessig </w:t>
      </w:r>
      <w:r w:rsidR="002D3AC3" w:rsidRPr="00DA695F">
        <w:rPr>
          <w:rFonts w:asciiTheme="minorHAnsi" w:hAnsiTheme="minorHAnsi" w:cstheme="minorHAnsi"/>
          <w:color w:val="595959" w:themeColor="text1" w:themeTint="A6"/>
        </w:rPr>
        <w:t xml:space="preserve">god </w:t>
      </w:r>
      <w:r w:rsidR="002D3AC3" w:rsidRPr="00DA695F">
        <w:rPr>
          <w:rFonts w:asciiTheme="minorHAnsi" w:hAnsiTheme="minorHAnsi" w:cstheme="minorHAnsi"/>
          <w:color w:val="595959" w:themeColor="text1" w:themeTint="A6"/>
        </w:rPr>
        <w:t>areal</w:t>
      </w:r>
      <w:r w:rsidR="002D3AC3" w:rsidRPr="00DA695F">
        <w:rPr>
          <w:rFonts w:asciiTheme="minorHAnsi" w:hAnsiTheme="minorHAnsi" w:cstheme="minorHAnsi"/>
          <w:color w:val="595959" w:themeColor="text1" w:themeTint="A6"/>
        </w:rPr>
        <w:t xml:space="preserve">utvikling, og </w:t>
      </w:r>
      <w:r w:rsidR="002D3AC3" w:rsidRPr="00DA695F">
        <w:rPr>
          <w:rFonts w:asciiTheme="minorHAnsi" w:hAnsiTheme="minorHAnsi" w:cstheme="minorHAnsi"/>
          <w:color w:val="595959" w:themeColor="text1" w:themeTint="A6"/>
        </w:rPr>
        <w:t>som ivaretar oppdragsgivers interesser</w:t>
      </w:r>
      <w:r w:rsidR="002D3AC3" w:rsidRPr="00DA695F">
        <w:rPr>
          <w:rFonts w:asciiTheme="minorHAnsi" w:hAnsiTheme="minorHAnsi" w:cstheme="minorHAnsi"/>
          <w:color w:val="595959" w:themeColor="text1" w:themeTint="A6"/>
        </w:rPr>
        <w:t>.</w:t>
      </w:r>
      <w:r w:rsidR="0014562E" w:rsidRPr="00DA695F">
        <w:rPr>
          <w:rFonts w:asciiTheme="minorHAnsi" w:hAnsiTheme="minorHAnsi" w:cstheme="minorHAnsi"/>
          <w:color w:val="595959" w:themeColor="text1" w:themeTint="A6"/>
        </w:rPr>
        <w:br/>
      </w:r>
      <w:r w:rsidRPr="00DA695F">
        <w:rPr>
          <w:rFonts w:asciiTheme="minorHAnsi" w:hAnsiTheme="minorHAnsi" w:cstheme="minorHAnsi"/>
          <w:b/>
          <w:color w:val="595959" w:themeColor="text1" w:themeTint="A6"/>
        </w:rPr>
        <w:br/>
      </w:r>
      <w:r w:rsidR="0056037F" w:rsidRPr="00DA695F">
        <w:rPr>
          <w:rFonts w:asciiTheme="minorHAnsi" w:hAnsiTheme="minorHAnsi" w:cstheme="minorHAnsi"/>
          <w:b/>
          <w:color w:val="595959" w:themeColor="text1" w:themeTint="A6"/>
        </w:rPr>
        <w:t>2</w:t>
      </w:r>
      <w:r w:rsidR="00236FAB" w:rsidRPr="00DA695F">
        <w:rPr>
          <w:rFonts w:asciiTheme="minorHAnsi" w:hAnsiTheme="minorHAnsi" w:cstheme="minorHAnsi"/>
          <w:b/>
          <w:color w:val="595959" w:themeColor="text1" w:themeTint="A6"/>
        </w:rPr>
        <w:t xml:space="preserve">. </w:t>
      </w:r>
      <w:r w:rsidRPr="00DA695F">
        <w:rPr>
          <w:rFonts w:asciiTheme="minorHAnsi" w:hAnsiTheme="minorHAnsi" w:cstheme="minorHAnsi"/>
          <w:b/>
          <w:color w:val="595959" w:themeColor="text1" w:themeTint="A6"/>
        </w:rPr>
        <w:t>Myndighetskrav</w:t>
      </w:r>
      <w:r w:rsidR="002F1CDD" w:rsidRPr="00DA695F">
        <w:rPr>
          <w:rFonts w:asciiTheme="minorHAnsi" w:hAnsiTheme="minorHAnsi" w:cstheme="minorHAnsi"/>
          <w:b/>
          <w:color w:val="595959" w:themeColor="text1" w:themeTint="A6"/>
        </w:rPr>
        <w:br/>
      </w:r>
      <w:r w:rsidR="00FB3E4C" w:rsidRPr="00DA695F">
        <w:rPr>
          <w:rFonts w:asciiTheme="minorHAnsi" w:hAnsiTheme="minorHAnsi" w:cstheme="minorHAnsi"/>
          <w:color w:val="595959" w:themeColor="text1" w:themeTint="A6"/>
        </w:rPr>
        <w:t>Arealplanprosessene reguleres av p</w:t>
      </w:r>
      <w:r w:rsidR="002F1CDD" w:rsidRPr="00DA695F">
        <w:rPr>
          <w:rFonts w:asciiTheme="minorHAnsi" w:hAnsiTheme="minorHAnsi" w:cstheme="minorHAnsi"/>
          <w:color w:val="595959" w:themeColor="text1" w:themeTint="A6"/>
        </w:rPr>
        <w:t xml:space="preserve">lan- og bygningslovens </w:t>
      </w:r>
      <w:proofErr w:type="spellStart"/>
      <w:r w:rsidR="00FB3E4C" w:rsidRPr="00DA695F">
        <w:rPr>
          <w:rFonts w:asciiTheme="minorHAnsi" w:hAnsiTheme="minorHAnsi" w:cstheme="minorHAnsi"/>
          <w:color w:val="595959" w:themeColor="text1" w:themeTint="A6"/>
        </w:rPr>
        <w:t>kap</w:t>
      </w:r>
      <w:proofErr w:type="spellEnd"/>
      <w:r w:rsidR="00FB3E4C" w:rsidRPr="00DA695F">
        <w:rPr>
          <w:rFonts w:asciiTheme="minorHAnsi" w:hAnsiTheme="minorHAnsi" w:cstheme="minorHAnsi"/>
          <w:color w:val="595959" w:themeColor="text1" w:themeTint="A6"/>
        </w:rPr>
        <w:t xml:space="preserve">. 3, 4, 5, 6, 7, 8, 9, 10, 11, 12, </w:t>
      </w:r>
      <w:r w:rsidR="00367586" w:rsidRPr="00DA695F">
        <w:rPr>
          <w:rFonts w:asciiTheme="minorHAnsi" w:hAnsiTheme="minorHAnsi" w:cstheme="minorHAnsi"/>
          <w:color w:val="595959" w:themeColor="text1" w:themeTint="A6"/>
        </w:rPr>
        <w:t xml:space="preserve">og </w:t>
      </w:r>
      <w:r w:rsidR="00FB3E4C" w:rsidRPr="00DA695F">
        <w:rPr>
          <w:rFonts w:asciiTheme="minorHAnsi" w:hAnsiTheme="minorHAnsi" w:cstheme="minorHAnsi"/>
          <w:color w:val="595959" w:themeColor="text1" w:themeTint="A6"/>
        </w:rPr>
        <w:t>13.</w:t>
      </w:r>
      <w:r w:rsidR="00FB3E4C" w:rsidRPr="00DA695F">
        <w:rPr>
          <w:rFonts w:asciiTheme="minorHAnsi" w:hAnsiTheme="minorHAnsi" w:cstheme="minorHAnsi"/>
          <w:color w:val="595959" w:themeColor="text1" w:themeTint="A6"/>
        </w:rPr>
        <w:br/>
      </w:r>
      <w:r w:rsidR="00367586" w:rsidRPr="00DA695F">
        <w:rPr>
          <w:rFonts w:asciiTheme="minorHAnsi" w:hAnsiTheme="minorHAnsi" w:cstheme="minorHAnsi"/>
          <w:color w:val="595959" w:themeColor="text1" w:themeTint="A6"/>
        </w:rPr>
        <w:br/>
        <w:t>Herav fremkommer:</w:t>
      </w:r>
      <w:r w:rsidR="00367586" w:rsidRPr="00DA695F">
        <w:rPr>
          <w:rFonts w:asciiTheme="minorHAnsi" w:hAnsiTheme="minorHAnsi" w:cstheme="minorHAnsi"/>
          <w:color w:val="595959" w:themeColor="text1" w:themeTint="A6"/>
        </w:rPr>
        <w:br/>
        <w:t>- Hvem som har hvilke oppgaver, og hvordan ansvar og myndighet blir fordelt</w:t>
      </w:r>
      <w:r w:rsidR="00367586" w:rsidRPr="00DA695F">
        <w:rPr>
          <w:rFonts w:asciiTheme="minorHAnsi" w:hAnsiTheme="minorHAnsi" w:cstheme="minorHAnsi"/>
          <w:color w:val="595959" w:themeColor="text1" w:themeTint="A6"/>
        </w:rPr>
        <w:br/>
        <w:t>- Hvilke utredningskrav som gjelder for prosessen/e</w:t>
      </w:r>
      <w:r w:rsidR="00367586" w:rsidRPr="00DA695F">
        <w:rPr>
          <w:rFonts w:asciiTheme="minorHAnsi" w:hAnsiTheme="minorHAnsi" w:cstheme="minorHAnsi"/>
          <w:color w:val="595959" w:themeColor="text1" w:themeTint="A6"/>
        </w:rPr>
        <w:br/>
        <w:t>- Hvilke medvirkningskrav som gjelder for prosessen/e</w:t>
      </w:r>
      <w:r w:rsidR="00367586" w:rsidRPr="00DA695F">
        <w:rPr>
          <w:rFonts w:asciiTheme="minorHAnsi" w:hAnsiTheme="minorHAnsi" w:cstheme="minorHAnsi"/>
          <w:color w:val="595959" w:themeColor="text1" w:themeTint="A6"/>
        </w:rPr>
        <w:br/>
        <w:t>- Hvilke planoppgaver som er nasjonale myndigheters ansvar</w:t>
      </w:r>
      <w:r w:rsidR="00367586" w:rsidRPr="00DA695F">
        <w:rPr>
          <w:rFonts w:asciiTheme="minorHAnsi" w:hAnsiTheme="minorHAnsi" w:cstheme="minorHAnsi"/>
          <w:color w:val="595959" w:themeColor="text1" w:themeTint="A6"/>
        </w:rPr>
        <w:br/>
        <w:t>- Hvilke planoppgaver som er regionale myndigheters ansvar</w:t>
      </w:r>
      <w:r w:rsidR="00FB3E4C" w:rsidRPr="00DA695F">
        <w:rPr>
          <w:rFonts w:asciiTheme="minorHAnsi" w:hAnsiTheme="minorHAnsi" w:cstheme="minorHAnsi"/>
          <w:color w:val="595959" w:themeColor="text1" w:themeTint="A6"/>
        </w:rPr>
        <w:br/>
      </w:r>
      <w:r w:rsidR="00367586" w:rsidRPr="00DA695F">
        <w:rPr>
          <w:rFonts w:asciiTheme="minorHAnsi" w:hAnsiTheme="minorHAnsi" w:cstheme="minorHAnsi"/>
          <w:color w:val="595959" w:themeColor="text1" w:themeTint="A6"/>
        </w:rPr>
        <w:t>- Hvilke planoppgaver som er kommunale myndigheters ansvar</w:t>
      </w:r>
      <w:r w:rsidR="00367586" w:rsidRPr="00DA695F">
        <w:rPr>
          <w:rFonts w:asciiTheme="minorHAnsi" w:hAnsiTheme="minorHAnsi" w:cstheme="minorHAnsi"/>
          <w:color w:val="595959" w:themeColor="text1" w:themeTint="A6"/>
        </w:rPr>
        <w:br/>
        <w:t>- Hvordan prosessen/e skal gjennomføres og hv</w:t>
      </w:r>
      <w:r w:rsidR="00463D1C" w:rsidRPr="00DA695F">
        <w:rPr>
          <w:rFonts w:asciiTheme="minorHAnsi" w:hAnsiTheme="minorHAnsi" w:cstheme="minorHAnsi"/>
          <w:color w:val="595959" w:themeColor="text1" w:themeTint="A6"/>
        </w:rPr>
        <w:t>ilke forutsetninger som gjelder</w:t>
      </w:r>
      <w:r w:rsidR="00367586" w:rsidRPr="00DA695F">
        <w:rPr>
          <w:rFonts w:asciiTheme="minorHAnsi" w:hAnsiTheme="minorHAnsi" w:cstheme="minorHAnsi"/>
          <w:color w:val="595959" w:themeColor="text1" w:themeTint="A6"/>
        </w:rPr>
        <w:br/>
      </w:r>
      <w:r w:rsidR="00367586" w:rsidRPr="00DA695F">
        <w:rPr>
          <w:rFonts w:asciiTheme="minorHAnsi" w:hAnsiTheme="minorHAnsi" w:cstheme="minorHAnsi"/>
          <w:color w:val="595959" w:themeColor="text1" w:themeTint="A6"/>
        </w:rPr>
        <w:br/>
        <w:t xml:space="preserve">Det </w:t>
      </w:r>
      <w:r w:rsidR="004E236A" w:rsidRPr="00DA695F">
        <w:rPr>
          <w:rFonts w:asciiTheme="minorHAnsi" w:hAnsiTheme="minorHAnsi" w:cstheme="minorHAnsi"/>
          <w:color w:val="595959" w:themeColor="text1" w:themeTint="A6"/>
        </w:rPr>
        <w:t>redegjøres</w:t>
      </w:r>
      <w:r w:rsidR="00367586" w:rsidRPr="00DA695F">
        <w:rPr>
          <w:rFonts w:asciiTheme="minorHAnsi" w:hAnsiTheme="minorHAnsi" w:cstheme="minorHAnsi"/>
          <w:color w:val="595959" w:themeColor="text1" w:themeTint="A6"/>
        </w:rPr>
        <w:t xml:space="preserve"> videre her </w:t>
      </w:r>
      <w:r w:rsidR="004E236A" w:rsidRPr="00DA695F">
        <w:rPr>
          <w:rFonts w:asciiTheme="minorHAnsi" w:hAnsiTheme="minorHAnsi" w:cstheme="minorHAnsi"/>
          <w:color w:val="595959" w:themeColor="text1" w:themeTint="A6"/>
        </w:rPr>
        <w:t xml:space="preserve">for rammer i forhold til </w:t>
      </w:r>
      <w:r w:rsidR="00367586" w:rsidRPr="00DA695F">
        <w:rPr>
          <w:rFonts w:asciiTheme="minorHAnsi" w:hAnsiTheme="minorHAnsi" w:cstheme="minorHAnsi"/>
          <w:color w:val="595959" w:themeColor="text1" w:themeTint="A6"/>
        </w:rPr>
        <w:t xml:space="preserve">at </w:t>
      </w:r>
      <w:r w:rsidR="00967D76" w:rsidRPr="00DA695F">
        <w:rPr>
          <w:rFonts w:asciiTheme="minorHAnsi" w:hAnsiTheme="minorHAnsi" w:cstheme="minorHAnsi"/>
          <w:color w:val="595959" w:themeColor="text1" w:themeTint="A6"/>
        </w:rPr>
        <w:t>p</w:t>
      </w:r>
      <w:r w:rsidR="004E236A" w:rsidRPr="00DA695F">
        <w:rPr>
          <w:rFonts w:asciiTheme="minorHAnsi" w:hAnsiTheme="minorHAnsi" w:cstheme="minorHAnsi"/>
          <w:color w:val="595959" w:themeColor="text1" w:themeTint="A6"/>
        </w:rPr>
        <w:t xml:space="preserve">rivate </w:t>
      </w:r>
      <w:r w:rsidR="00367586" w:rsidRPr="00DA695F">
        <w:rPr>
          <w:rFonts w:asciiTheme="minorHAnsi" w:hAnsiTheme="minorHAnsi" w:cstheme="minorHAnsi"/>
          <w:color w:val="595959" w:themeColor="text1" w:themeTint="A6"/>
        </w:rPr>
        <w:t>tiltakshavere, organisasjoner og andre myndigheter har rett til å fremme forslag til detaljregulering, herunder utfyllende regulering</w:t>
      </w:r>
      <w:r w:rsidR="004E236A" w:rsidRPr="00DA695F">
        <w:rPr>
          <w:rFonts w:asciiTheme="minorHAnsi" w:hAnsiTheme="minorHAnsi" w:cstheme="minorHAnsi"/>
          <w:color w:val="595959" w:themeColor="text1" w:themeTint="A6"/>
        </w:rPr>
        <w:t>sforslag</w:t>
      </w:r>
      <w:r w:rsidR="00367586" w:rsidRPr="00DA695F">
        <w:rPr>
          <w:rFonts w:asciiTheme="minorHAnsi" w:hAnsiTheme="minorHAnsi" w:cstheme="minorHAnsi"/>
          <w:color w:val="595959" w:themeColor="text1" w:themeTint="A6"/>
        </w:rPr>
        <w:t>, for konkrete bygge- og anleggstiltak og arealendringer, og til å få kommunens behandling av og standpunkt til reguleringsspørsmålet.</w:t>
      </w:r>
      <w:r w:rsidR="00967D76" w:rsidRPr="00DA695F">
        <w:rPr>
          <w:rFonts w:asciiTheme="minorHAnsi" w:hAnsiTheme="minorHAnsi" w:cstheme="minorHAnsi"/>
          <w:color w:val="595959" w:themeColor="text1" w:themeTint="A6"/>
        </w:rPr>
        <w:t xml:space="preserve"> Avslutningsvis følger at det stilles krav om at reguleringsplanforslag blir utarbeidet av fagkyndige. </w:t>
      </w:r>
      <w:r w:rsidR="002E0183" w:rsidRPr="00DA695F">
        <w:rPr>
          <w:rFonts w:asciiTheme="minorHAnsi" w:hAnsiTheme="minorHAnsi" w:cstheme="minorHAnsi"/>
          <w:color w:val="595959" w:themeColor="text1" w:themeTint="A6"/>
        </w:rPr>
        <w:t xml:space="preserve">For å sikre ivaretakelse av de foreliggende myndighetskrav </w:t>
      </w:r>
      <w:r w:rsidR="00967D76" w:rsidRPr="00DA695F">
        <w:rPr>
          <w:rFonts w:asciiTheme="minorHAnsi" w:hAnsiTheme="minorHAnsi" w:cstheme="minorHAnsi"/>
          <w:color w:val="595959" w:themeColor="text1" w:themeTint="A6"/>
        </w:rPr>
        <w:t xml:space="preserve">i forbindelse med gjennomføring av planprosesser </w:t>
      </w:r>
      <w:r w:rsidR="002E0183" w:rsidRPr="00DA695F">
        <w:rPr>
          <w:rFonts w:asciiTheme="minorHAnsi" w:hAnsiTheme="minorHAnsi" w:cstheme="minorHAnsi"/>
          <w:color w:val="595959" w:themeColor="text1" w:themeTint="A6"/>
        </w:rPr>
        <w:t xml:space="preserve">har </w:t>
      </w:r>
      <w:r w:rsidR="00757B39" w:rsidRPr="00DA695F">
        <w:rPr>
          <w:rFonts w:asciiTheme="minorHAnsi" w:hAnsiTheme="minorHAnsi" w:cstheme="minorHAnsi"/>
          <w:color w:val="595959" w:themeColor="text1" w:themeTint="A6"/>
        </w:rPr>
        <w:t>OPAK AS etablert</w:t>
      </w:r>
      <w:r w:rsidR="002E0183" w:rsidRPr="00DA695F">
        <w:rPr>
          <w:rFonts w:asciiTheme="minorHAnsi" w:hAnsiTheme="minorHAnsi" w:cstheme="minorHAnsi"/>
          <w:color w:val="595959" w:themeColor="text1" w:themeTint="A6"/>
        </w:rPr>
        <w:t>,</w:t>
      </w:r>
      <w:r w:rsidR="00757B39" w:rsidRPr="00DA695F">
        <w:rPr>
          <w:rFonts w:asciiTheme="minorHAnsi" w:hAnsiTheme="minorHAnsi" w:cstheme="minorHAnsi"/>
          <w:color w:val="595959" w:themeColor="text1" w:themeTint="A6"/>
        </w:rPr>
        <w:t xml:space="preserve"> og tatt i bruk</w:t>
      </w:r>
      <w:r w:rsidR="002E0183" w:rsidRPr="00DA695F">
        <w:rPr>
          <w:rFonts w:asciiTheme="minorHAnsi" w:hAnsiTheme="minorHAnsi" w:cstheme="minorHAnsi"/>
          <w:color w:val="595959" w:themeColor="text1" w:themeTint="A6"/>
        </w:rPr>
        <w:t>,</w:t>
      </w:r>
      <w:r w:rsidR="00757B39" w:rsidRPr="00DA695F">
        <w:rPr>
          <w:rFonts w:asciiTheme="minorHAnsi" w:hAnsiTheme="minorHAnsi" w:cstheme="minorHAnsi"/>
          <w:color w:val="595959" w:themeColor="text1" w:themeTint="A6"/>
        </w:rPr>
        <w:t xml:space="preserve"> et </w:t>
      </w:r>
      <w:r w:rsidR="004E236A" w:rsidRPr="00DA695F">
        <w:rPr>
          <w:rFonts w:asciiTheme="minorHAnsi" w:hAnsiTheme="minorHAnsi" w:cstheme="minorHAnsi"/>
          <w:color w:val="595959" w:themeColor="text1" w:themeTint="A6"/>
        </w:rPr>
        <w:t>ISO-sertifisert k</w:t>
      </w:r>
      <w:r w:rsidR="005D0770" w:rsidRPr="00DA695F">
        <w:rPr>
          <w:rFonts w:asciiTheme="minorHAnsi" w:hAnsiTheme="minorHAnsi" w:cstheme="minorHAnsi"/>
          <w:color w:val="595959" w:themeColor="text1" w:themeTint="A6"/>
        </w:rPr>
        <w:t xml:space="preserve">valitetssikrings </w:t>
      </w:r>
      <w:r w:rsidR="00757B39" w:rsidRPr="00DA695F">
        <w:rPr>
          <w:rFonts w:asciiTheme="minorHAnsi" w:hAnsiTheme="minorHAnsi" w:cstheme="minorHAnsi"/>
          <w:color w:val="595959" w:themeColor="text1" w:themeTint="A6"/>
        </w:rPr>
        <w:t>system</w:t>
      </w:r>
      <w:r w:rsidR="002E0183" w:rsidRPr="00DA695F">
        <w:rPr>
          <w:rFonts w:asciiTheme="minorHAnsi" w:hAnsiTheme="minorHAnsi" w:cstheme="minorHAnsi"/>
          <w:color w:val="595959" w:themeColor="text1" w:themeTint="A6"/>
        </w:rPr>
        <w:t xml:space="preserve">. </w:t>
      </w:r>
      <w:r w:rsidR="004E236A" w:rsidRPr="00DA695F">
        <w:rPr>
          <w:rFonts w:asciiTheme="minorHAnsi" w:hAnsiTheme="minorHAnsi" w:cstheme="minorHAnsi"/>
          <w:color w:val="595959" w:themeColor="text1" w:themeTint="A6"/>
        </w:rPr>
        <w:t>OPAK</w:t>
      </w:r>
      <w:r w:rsidR="00967D76" w:rsidRPr="00DA695F">
        <w:rPr>
          <w:rFonts w:asciiTheme="minorHAnsi" w:hAnsiTheme="minorHAnsi" w:cstheme="minorHAnsi"/>
          <w:color w:val="595959" w:themeColor="text1" w:themeTint="A6"/>
        </w:rPr>
        <w:t xml:space="preserve"> besitter kompetanse, og har erfaring </w:t>
      </w:r>
      <w:r w:rsidR="004E236A" w:rsidRPr="00DA695F">
        <w:rPr>
          <w:rFonts w:asciiTheme="minorHAnsi" w:hAnsiTheme="minorHAnsi" w:cstheme="minorHAnsi"/>
          <w:color w:val="595959" w:themeColor="text1" w:themeTint="A6"/>
        </w:rPr>
        <w:t>som tilsier at</w:t>
      </w:r>
      <w:r w:rsidR="005D0770" w:rsidRPr="00DA695F">
        <w:rPr>
          <w:rFonts w:asciiTheme="minorHAnsi" w:hAnsiTheme="minorHAnsi" w:cstheme="minorHAnsi"/>
          <w:color w:val="595959" w:themeColor="text1" w:themeTint="A6"/>
        </w:rPr>
        <w:t xml:space="preserve"> fagkyndighetskravet på en g</w:t>
      </w:r>
      <w:r w:rsidR="00967D76" w:rsidRPr="00DA695F">
        <w:rPr>
          <w:rFonts w:asciiTheme="minorHAnsi" w:hAnsiTheme="minorHAnsi" w:cstheme="minorHAnsi"/>
          <w:color w:val="595959" w:themeColor="text1" w:themeTint="A6"/>
        </w:rPr>
        <w:t xml:space="preserve">od måte </w:t>
      </w:r>
      <w:r w:rsidR="004E236A" w:rsidRPr="00DA695F">
        <w:rPr>
          <w:rFonts w:asciiTheme="minorHAnsi" w:hAnsiTheme="minorHAnsi" w:cstheme="minorHAnsi"/>
          <w:color w:val="595959" w:themeColor="text1" w:themeTint="A6"/>
        </w:rPr>
        <w:t>vil være</w:t>
      </w:r>
      <w:r w:rsidR="00967D76" w:rsidRPr="00DA695F">
        <w:rPr>
          <w:rFonts w:asciiTheme="minorHAnsi" w:hAnsiTheme="minorHAnsi" w:cstheme="minorHAnsi"/>
          <w:color w:val="595959" w:themeColor="text1" w:themeTint="A6"/>
        </w:rPr>
        <w:t xml:space="preserve"> imøtekommet.</w:t>
      </w:r>
      <w:r w:rsidR="00967D76" w:rsidRPr="00DA695F">
        <w:rPr>
          <w:rFonts w:asciiTheme="minorHAnsi" w:hAnsiTheme="minorHAnsi" w:cstheme="minorHAnsi"/>
          <w:color w:val="595959" w:themeColor="text1" w:themeTint="A6"/>
        </w:rPr>
        <w:br/>
      </w:r>
      <w:r w:rsidR="00463D1C" w:rsidRPr="00DA695F">
        <w:rPr>
          <w:rFonts w:asciiTheme="minorHAnsi" w:hAnsiTheme="minorHAnsi" w:cstheme="minorHAnsi"/>
          <w:color w:val="595959" w:themeColor="text1" w:themeTint="A6"/>
        </w:rPr>
        <w:br/>
      </w:r>
      <w:r w:rsidR="0056037F" w:rsidRPr="00DA695F">
        <w:rPr>
          <w:rFonts w:asciiTheme="minorHAnsi" w:hAnsiTheme="minorHAnsi" w:cstheme="minorHAnsi"/>
          <w:b/>
          <w:color w:val="595959" w:themeColor="text1" w:themeTint="A6"/>
        </w:rPr>
        <w:t>3</w:t>
      </w:r>
      <w:r w:rsidR="00236FAB" w:rsidRPr="00DA695F">
        <w:rPr>
          <w:rFonts w:asciiTheme="minorHAnsi" w:hAnsiTheme="minorHAnsi" w:cstheme="minorHAnsi"/>
          <w:b/>
          <w:color w:val="595959" w:themeColor="text1" w:themeTint="A6"/>
        </w:rPr>
        <w:t xml:space="preserve">. </w:t>
      </w:r>
      <w:r w:rsidR="00463D1C" w:rsidRPr="00DA695F">
        <w:rPr>
          <w:rFonts w:asciiTheme="minorHAnsi" w:hAnsiTheme="minorHAnsi" w:cstheme="minorHAnsi"/>
          <w:b/>
          <w:color w:val="595959" w:themeColor="text1" w:themeTint="A6"/>
        </w:rPr>
        <w:t>Arbeids- og oppgavebeskrivelse</w:t>
      </w:r>
      <w:r w:rsidR="00463D1C" w:rsidRPr="00DA695F">
        <w:rPr>
          <w:rFonts w:asciiTheme="minorHAnsi" w:hAnsiTheme="minorHAnsi" w:cstheme="minorHAnsi"/>
          <w:color w:val="595959" w:themeColor="text1" w:themeTint="A6"/>
        </w:rPr>
        <w:br/>
        <w:t xml:space="preserve">Planprosessen/e er med </w:t>
      </w:r>
      <w:r w:rsidR="00103673" w:rsidRPr="00DA695F">
        <w:rPr>
          <w:rFonts w:asciiTheme="minorHAnsi" w:hAnsiTheme="minorHAnsi" w:cstheme="minorHAnsi"/>
          <w:color w:val="595959" w:themeColor="text1" w:themeTint="A6"/>
        </w:rPr>
        <w:t xml:space="preserve">henvisning til ovennevnte myndighetskrav detaljregulerte prosesser, og med klare rammebetingelser i forhold til innhold, omfang og fremdrift. God kjennskap til disse er således en forutsetning </w:t>
      </w:r>
      <w:r w:rsidR="00FB06C8" w:rsidRPr="00DA695F">
        <w:rPr>
          <w:rFonts w:asciiTheme="minorHAnsi" w:hAnsiTheme="minorHAnsi" w:cstheme="minorHAnsi"/>
          <w:color w:val="595959" w:themeColor="text1" w:themeTint="A6"/>
        </w:rPr>
        <w:t>for</w:t>
      </w:r>
      <w:r w:rsidR="00103673" w:rsidRPr="00DA695F">
        <w:rPr>
          <w:rFonts w:asciiTheme="minorHAnsi" w:hAnsiTheme="minorHAnsi" w:cstheme="minorHAnsi"/>
          <w:color w:val="595959" w:themeColor="text1" w:themeTint="A6"/>
        </w:rPr>
        <w:t xml:space="preserve"> effektiv</w:t>
      </w:r>
      <w:r w:rsidR="00CF4BEA" w:rsidRPr="00DA695F">
        <w:rPr>
          <w:rFonts w:asciiTheme="minorHAnsi" w:hAnsiTheme="minorHAnsi" w:cstheme="minorHAnsi"/>
          <w:color w:val="595959" w:themeColor="text1" w:themeTint="A6"/>
        </w:rPr>
        <w:t>t gjennomførte</w:t>
      </w:r>
      <w:r w:rsidR="00103673" w:rsidRPr="00DA695F">
        <w:rPr>
          <w:rFonts w:asciiTheme="minorHAnsi" w:hAnsiTheme="minorHAnsi" w:cstheme="minorHAnsi"/>
          <w:color w:val="595959" w:themeColor="text1" w:themeTint="A6"/>
        </w:rPr>
        <w:t xml:space="preserve"> prosesser</w:t>
      </w:r>
      <w:r w:rsidR="00FB06C8" w:rsidRPr="00DA695F">
        <w:rPr>
          <w:rFonts w:asciiTheme="minorHAnsi" w:hAnsiTheme="minorHAnsi" w:cstheme="minorHAnsi"/>
          <w:color w:val="595959" w:themeColor="text1" w:themeTint="A6"/>
        </w:rPr>
        <w:t xml:space="preserve"> og</w:t>
      </w:r>
      <w:r w:rsidR="00103673" w:rsidRPr="00DA695F">
        <w:rPr>
          <w:rFonts w:asciiTheme="minorHAnsi" w:hAnsiTheme="minorHAnsi" w:cstheme="minorHAnsi"/>
          <w:color w:val="595959" w:themeColor="text1" w:themeTint="A6"/>
        </w:rPr>
        <w:t xml:space="preserve"> godt resultat. I det videre her redegjøres det for hvordan OPAK </w:t>
      </w:r>
      <w:r w:rsidR="00CF4BEA" w:rsidRPr="00DA695F">
        <w:rPr>
          <w:rFonts w:asciiTheme="minorHAnsi" w:hAnsiTheme="minorHAnsi" w:cstheme="minorHAnsi"/>
          <w:color w:val="595959" w:themeColor="text1" w:themeTint="A6"/>
        </w:rPr>
        <w:t>utarbeider private reguleringsforslag, og på hvilken måte prosessen blir gjennomført.</w:t>
      </w:r>
      <w:r w:rsidR="004E236A" w:rsidRPr="00DA695F">
        <w:rPr>
          <w:rFonts w:asciiTheme="minorHAnsi" w:hAnsiTheme="minorHAnsi" w:cstheme="minorHAnsi"/>
          <w:color w:val="595959" w:themeColor="text1" w:themeTint="A6"/>
        </w:rPr>
        <w:br/>
      </w:r>
      <w:r w:rsidR="009E3F4F" w:rsidRPr="00DA695F">
        <w:rPr>
          <w:rFonts w:asciiTheme="minorHAnsi" w:hAnsiTheme="minorHAnsi" w:cstheme="minorHAnsi"/>
          <w:color w:val="595959" w:themeColor="text1" w:themeTint="A6"/>
        </w:rPr>
        <w:lastRenderedPageBreak/>
        <w:br/>
      </w:r>
      <w:r w:rsidR="007E7087" w:rsidRPr="00DA695F">
        <w:rPr>
          <w:rFonts w:asciiTheme="minorHAnsi" w:hAnsiTheme="minorHAnsi" w:cstheme="minorHAnsi"/>
          <w:noProof/>
          <w:color w:val="595959" w:themeColor="text1" w:themeTint="A6"/>
          <w:lang w:eastAsia="nb-NO"/>
        </w:rPr>
        <w:drawing>
          <wp:inline distT="0" distB="0" distL="0" distR="0" wp14:anchorId="7ECBC135" wp14:editId="69C01533">
            <wp:extent cx="5394960" cy="173736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4960" cy="1737360"/>
                    </a:xfrm>
                    <a:prstGeom prst="rect">
                      <a:avLst/>
                    </a:prstGeom>
                    <a:noFill/>
                    <a:ln>
                      <a:noFill/>
                    </a:ln>
                  </pic:spPr>
                </pic:pic>
              </a:graphicData>
            </a:graphic>
          </wp:inline>
        </w:drawing>
      </w:r>
      <w:r w:rsidR="009E3F4F" w:rsidRPr="00DA695F">
        <w:rPr>
          <w:rFonts w:asciiTheme="minorHAnsi" w:hAnsiTheme="minorHAnsi" w:cstheme="minorHAnsi"/>
          <w:color w:val="595959" w:themeColor="text1" w:themeTint="A6"/>
        </w:rPr>
        <w:br/>
      </w:r>
      <w:r w:rsidR="007B7EEC" w:rsidRPr="00DA695F">
        <w:rPr>
          <w:rFonts w:asciiTheme="minorHAnsi" w:hAnsiTheme="minorHAnsi" w:cstheme="minorHAnsi"/>
          <w:b/>
          <w:color w:val="595959" w:themeColor="text1" w:themeTint="A6"/>
        </w:rPr>
        <w:br/>
      </w:r>
      <w:r w:rsidR="005D0770" w:rsidRPr="00DA695F">
        <w:rPr>
          <w:rFonts w:asciiTheme="minorHAnsi" w:hAnsiTheme="minorHAnsi" w:cstheme="minorHAnsi"/>
          <w:b/>
          <w:color w:val="595959" w:themeColor="text1" w:themeTint="A6"/>
        </w:rPr>
        <w:br/>
      </w:r>
      <w:r w:rsidR="0056037F" w:rsidRPr="00DA695F">
        <w:rPr>
          <w:rFonts w:asciiTheme="minorHAnsi" w:hAnsiTheme="minorHAnsi" w:cstheme="minorHAnsi"/>
          <w:b/>
          <w:color w:val="595959" w:themeColor="text1" w:themeTint="A6"/>
        </w:rPr>
        <w:t>3</w:t>
      </w:r>
      <w:r w:rsidR="00236FAB" w:rsidRPr="00DA695F">
        <w:rPr>
          <w:rFonts w:asciiTheme="minorHAnsi" w:hAnsiTheme="minorHAnsi" w:cstheme="minorHAnsi"/>
          <w:b/>
          <w:color w:val="595959" w:themeColor="text1" w:themeTint="A6"/>
        </w:rPr>
        <w:t>.1</w:t>
      </w:r>
      <w:r w:rsidR="00463D1C" w:rsidRPr="00DA695F">
        <w:rPr>
          <w:rFonts w:asciiTheme="minorHAnsi" w:hAnsiTheme="minorHAnsi" w:cstheme="minorHAnsi"/>
          <w:b/>
          <w:color w:val="595959" w:themeColor="text1" w:themeTint="A6"/>
        </w:rPr>
        <w:t xml:space="preserve"> </w:t>
      </w:r>
      <w:r w:rsidR="009E3F4F" w:rsidRPr="00DA695F">
        <w:rPr>
          <w:rFonts w:asciiTheme="minorHAnsi" w:hAnsiTheme="minorHAnsi" w:cstheme="minorHAnsi"/>
          <w:b/>
          <w:color w:val="595959" w:themeColor="text1" w:themeTint="A6"/>
        </w:rPr>
        <w:t>Kartleggingsfase</w:t>
      </w:r>
      <w:r w:rsidR="00236FAB" w:rsidRPr="00DA695F">
        <w:rPr>
          <w:rFonts w:asciiTheme="minorHAnsi" w:hAnsiTheme="minorHAnsi" w:cstheme="minorHAnsi"/>
          <w:b/>
          <w:color w:val="595959" w:themeColor="text1" w:themeTint="A6"/>
        </w:rPr>
        <w:t>n</w:t>
      </w:r>
      <w:r w:rsidR="00463D1C" w:rsidRPr="00DA695F">
        <w:rPr>
          <w:rFonts w:asciiTheme="minorHAnsi" w:hAnsiTheme="minorHAnsi" w:cstheme="minorHAnsi"/>
          <w:color w:val="595959" w:themeColor="text1" w:themeTint="A6"/>
        </w:rPr>
        <w:br/>
      </w:r>
      <w:r w:rsidR="009E3F4F" w:rsidRPr="00DA695F">
        <w:rPr>
          <w:rFonts w:asciiTheme="minorHAnsi" w:hAnsiTheme="minorHAnsi" w:cstheme="minorHAnsi"/>
          <w:color w:val="595959" w:themeColor="text1" w:themeTint="A6"/>
        </w:rPr>
        <w:t>I kartleggingsfasen</w:t>
      </w:r>
      <w:r w:rsidR="009E3F4F" w:rsidRPr="00DA695F">
        <w:rPr>
          <w:rFonts w:asciiTheme="minorHAnsi" w:hAnsiTheme="minorHAnsi" w:cstheme="minorHAnsi"/>
          <w:b/>
          <w:color w:val="595959" w:themeColor="text1" w:themeTint="A6"/>
        </w:rPr>
        <w:t xml:space="preserve"> </w:t>
      </w:r>
      <w:r w:rsidR="009E3F4F" w:rsidRPr="00DA695F">
        <w:rPr>
          <w:rFonts w:asciiTheme="minorHAnsi" w:hAnsiTheme="minorHAnsi" w:cstheme="minorHAnsi"/>
          <w:color w:val="595959" w:themeColor="text1" w:themeTint="A6"/>
        </w:rPr>
        <w:t>vil OPAK som forslagsstiller</w:t>
      </w:r>
      <w:r w:rsidR="00FB06C8" w:rsidRPr="00DA695F">
        <w:rPr>
          <w:rFonts w:asciiTheme="minorHAnsi" w:hAnsiTheme="minorHAnsi" w:cstheme="minorHAnsi"/>
          <w:color w:val="595959" w:themeColor="text1" w:themeTint="A6"/>
        </w:rPr>
        <w:t>s plankonsulent</w:t>
      </w:r>
      <w:r w:rsidR="009E3F4F" w:rsidRPr="00DA695F">
        <w:rPr>
          <w:rFonts w:asciiTheme="minorHAnsi" w:hAnsiTheme="minorHAnsi" w:cstheme="minorHAnsi"/>
          <w:color w:val="595959" w:themeColor="text1" w:themeTint="A6"/>
        </w:rPr>
        <w:t xml:space="preserve"> innhente opplysninger samt kartlegge rammeforutsetninger med relevans for den planlagte planprosessen.</w:t>
      </w:r>
      <w:r w:rsidR="009E3F4F" w:rsidRPr="00DA695F">
        <w:rPr>
          <w:rFonts w:asciiTheme="minorHAnsi" w:hAnsiTheme="minorHAnsi" w:cstheme="minorHAnsi"/>
          <w:b/>
          <w:color w:val="595959" w:themeColor="text1" w:themeTint="A6"/>
        </w:rPr>
        <w:t xml:space="preserve"> </w:t>
      </w:r>
      <w:r w:rsidR="009E3F4F" w:rsidRPr="00DA695F">
        <w:rPr>
          <w:rFonts w:asciiTheme="minorHAnsi" w:hAnsiTheme="minorHAnsi" w:cstheme="minorHAnsi"/>
          <w:color w:val="595959" w:themeColor="text1" w:themeTint="A6"/>
        </w:rPr>
        <w:t>Herav inngår avholdelse av møter med oppdragsgiver, bruker/e og offentlige myndigheter mv.</w:t>
      </w:r>
      <w:r w:rsidR="00FB06C8" w:rsidRPr="00DA695F">
        <w:rPr>
          <w:rFonts w:asciiTheme="minorHAnsi" w:hAnsiTheme="minorHAnsi" w:cstheme="minorHAnsi"/>
          <w:color w:val="595959" w:themeColor="text1" w:themeTint="A6"/>
        </w:rPr>
        <w:t xml:space="preserve"> Målsettingen vil være å avdekke alle muligheter, utfordringer og begrensninger som følger av oppdragsgivers ønske om utvikling på det aktuelle tomtearealet.</w:t>
      </w:r>
      <w:r w:rsidR="001637BD" w:rsidRPr="00DA695F">
        <w:rPr>
          <w:rFonts w:asciiTheme="minorHAnsi" w:hAnsiTheme="minorHAnsi" w:cstheme="minorHAnsi"/>
          <w:color w:val="595959" w:themeColor="text1" w:themeTint="A6"/>
        </w:rPr>
        <w:br/>
      </w:r>
      <w:r w:rsidR="001637BD" w:rsidRPr="00DA695F">
        <w:rPr>
          <w:rFonts w:asciiTheme="minorHAnsi" w:hAnsiTheme="minorHAnsi" w:cstheme="minorHAnsi"/>
          <w:color w:val="595959" w:themeColor="text1" w:themeTint="A6"/>
        </w:rPr>
        <w:br/>
        <w:t>Basert på ovenstående vil vi etablere en strategisk handlingsplan med omforente premisser for strategi, organisering, gjennomføring og kvalitetssikring av prosessen, samt målsettinger knyttet til prosessens ulike milepæler. Dette for at planprosessen skal bli optimalt gjennomført mht. kvalitet og effektivitet, gjennomføres i samsvar plan- og bygningslovens bestemmelser, og ende opp med et resultat som imøtekommer oppdragsgivers målsettinger.</w:t>
      </w:r>
      <w:r w:rsidR="001637BD" w:rsidRPr="00DA695F">
        <w:rPr>
          <w:rFonts w:asciiTheme="minorHAnsi" w:hAnsiTheme="minorHAnsi" w:cstheme="minorHAnsi"/>
          <w:color w:val="595959" w:themeColor="text1" w:themeTint="A6"/>
        </w:rPr>
        <w:br/>
      </w:r>
      <w:r w:rsidR="00FB06C8" w:rsidRPr="00DA695F">
        <w:rPr>
          <w:rFonts w:asciiTheme="minorHAnsi" w:hAnsiTheme="minorHAnsi" w:cstheme="minorHAnsi"/>
          <w:color w:val="595959" w:themeColor="text1" w:themeTint="A6"/>
        </w:rPr>
        <w:br/>
        <w:t xml:space="preserve">Som del av kartleggingsfasen vil det bli </w:t>
      </w:r>
      <w:r w:rsidR="007E7087" w:rsidRPr="00DA695F">
        <w:rPr>
          <w:rFonts w:asciiTheme="minorHAnsi" w:hAnsiTheme="minorHAnsi" w:cstheme="minorHAnsi"/>
          <w:color w:val="595959" w:themeColor="text1" w:themeTint="A6"/>
        </w:rPr>
        <w:t>avholdt et offisielt oppstartsmø</w:t>
      </w:r>
      <w:r w:rsidR="00FB06C8" w:rsidRPr="00DA695F">
        <w:rPr>
          <w:rFonts w:asciiTheme="minorHAnsi" w:hAnsiTheme="minorHAnsi" w:cstheme="minorHAnsi"/>
          <w:color w:val="595959" w:themeColor="text1" w:themeTint="A6"/>
        </w:rPr>
        <w:t>te</w:t>
      </w:r>
      <w:r w:rsidR="007E7087" w:rsidRPr="00DA695F">
        <w:rPr>
          <w:rFonts w:asciiTheme="minorHAnsi" w:hAnsiTheme="minorHAnsi" w:cstheme="minorHAnsi"/>
          <w:color w:val="595959" w:themeColor="text1" w:themeTint="A6"/>
        </w:rPr>
        <w:t xml:space="preserve"> med kommunen. </w:t>
      </w:r>
      <w:r w:rsidR="00361B8C" w:rsidRPr="00DA695F">
        <w:rPr>
          <w:rFonts w:asciiTheme="minorHAnsi" w:hAnsiTheme="minorHAnsi" w:cstheme="minorHAnsi"/>
          <w:color w:val="595959" w:themeColor="text1" w:themeTint="A6"/>
        </w:rPr>
        <w:t xml:space="preserve">Dette basert på innsendelse av et planinitiativ som redegjør for hovedtrekkene i planene for arealutvikling. </w:t>
      </w:r>
      <w:r w:rsidR="00395C19" w:rsidRPr="00DA695F">
        <w:rPr>
          <w:rFonts w:asciiTheme="minorHAnsi" w:hAnsiTheme="minorHAnsi" w:cstheme="minorHAnsi"/>
          <w:color w:val="595959" w:themeColor="text1" w:themeTint="A6"/>
        </w:rPr>
        <w:t>Oppstartmøtet har som formål å etablere tidlig kontakt mellom forslagsstiller og kommunen. Oppstartmøtet er ment å være et forum for gjensidig orientering, og hvor planmyndigheten vil orientere om overordnete planer og føringer, veilede om planarbeidet generelt samt informere om planprosessen, krav til innhold og fremstilling av planmateriale samt avklare plangrenser mv. Avklaringer mht. konsekvensutredninger</w:t>
      </w:r>
      <w:r w:rsidR="00CC75E9" w:rsidRPr="00DA695F">
        <w:rPr>
          <w:rFonts w:asciiTheme="minorHAnsi" w:hAnsiTheme="minorHAnsi" w:cstheme="minorHAnsi"/>
          <w:color w:val="595959" w:themeColor="text1" w:themeTint="A6"/>
        </w:rPr>
        <w:t xml:space="preserve"> jf. </w:t>
      </w:r>
      <w:proofErr w:type="spellStart"/>
      <w:r w:rsidR="00CC75E9" w:rsidRPr="00DA695F">
        <w:rPr>
          <w:rFonts w:asciiTheme="minorHAnsi" w:hAnsiTheme="minorHAnsi" w:cstheme="minorHAnsi"/>
          <w:color w:val="595959" w:themeColor="text1" w:themeTint="A6"/>
        </w:rPr>
        <w:t>Pbl</w:t>
      </w:r>
      <w:proofErr w:type="spellEnd"/>
      <w:r w:rsidR="00CC75E9" w:rsidRPr="00DA695F">
        <w:rPr>
          <w:rFonts w:asciiTheme="minorHAnsi" w:hAnsiTheme="minorHAnsi" w:cstheme="minorHAnsi"/>
          <w:color w:val="595959" w:themeColor="text1" w:themeTint="A6"/>
        </w:rPr>
        <w:t>. § 4-2</w:t>
      </w:r>
      <w:r w:rsidR="00395C19" w:rsidRPr="00DA695F">
        <w:rPr>
          <w:rFonts w:asciiTheme="minorHAnsi" w:hAnsiTheme="minorHAnsi" w:cstheme="minorHAnsi"/>
          <w:color w:val="595959" w:themeColor="text1" w:themeTint="A6"/>
        </w:rPr>
        <w:t xml:space="preserve"> og medvirkning</w:t>
      </w:r>
      <w:r w:rsidR="00CC75E9" w:rsidRPr="00DA695F">
        <w:rPr>
          <w:rFonts w:asciiTheme="minorHAnsi" w:hAnsiTheme="minorHAnsi" w:cstheme="minorHAnsi"/>
          <w:color w:val="595959" w:themeColor="text1" w:themeTint="A6"/>
        </w:rPr>
        <w:t xml:space="preserve"> jf. </w:t>
      </w:r>
      <w:proofErr w:type="spellStart"/>
      <w:r w:rsidR="00CC75E9" w:rsidRPr="00DA695F">
        <w:rPr>
          <w:rFonts w:asciiTheme="minorHAnsi" w:hAnsiTheme="minorHAnsi" w:cstheme="minorHAnsi"/>
          <w:color w:val="595959" w:themeColor="text1" w:themeTint="A6"/>
        </w:rPr>
        <w:t>Pbl</w:t>
      </w:r>
      <w:proofErr w:type="spellEnd"/>
      <w:r w:rsidR="00CC75E9" w:rsidRPr="00DA695F">
        <w:rPr>
          <w:rFonts w:asciiTheme="minorHAnsi" w:hAnsiTheme="minorHAnsi" w:cstheme="minorHAnsi"/>
          <w:color w:val="595959" w:themeColor="text1" w:themeTint="A6"/>
        </w:rPr>
        <w:t>. § 5-1</w:t>
      </w:r>
      <w:r w:rsidR="00395C19" w:rsidRPr="00DA695F">
        <w:rPr>
          <w:rFonts w:asciiTheme="minorHAnsi" w:hAnsiTheme="minorHAnsi" w:cstheme="minorHAnsi"/>
          <w:color w:val="595959" w:themeColor="text1" w:themeTint="A6"/>
        </w:rPr>
        <w:t xml:space="preserve"> står sentralt</w:t>
      </w:r>
      <w:r w:rsidR="00361B8C" w:rsidRPr="00DA695F">
        <w:rPr>
          <w:rFonts w:asciiTheme="minorHAnsi" w:hAnsiTheme="minorHAnsi" w:cstheme="minorHAnsi"/>
          <w:color w:val="595959" w:themeColor="text1" w:themeTint="A6"/>
        </w:rPr>
        <w:t xml:space="preserve"> i denne sammenheng.</w:t>
      </w:r>
      <w:r w:rsidR="00361B8C" w:rsidRPr="00DA695F">
        <w:rPr>
          <w:rFonts w:asciiTheme="minorHAnsi" w:hAnsiTheme="minorHAnsi" w:cstheme="minorHAnsi"/>
          <w:color w:val="595959" w:themeColor="text1" w:themeTint="A6"/>
        </w:rPr>
        <w:br/>
      </w:r>
      <w:r w:rsidR="00361B8C" w:rsidRPr="00DA695F">
        <w:rPr>
          <w:rFonts w:asciiTheme="minorHAnsi" w:hAnsiTheme="minorHAnsi" w:cstheme="minorHAnsi"/>
          <w:color w:val="595959" w:themeColor="text1" w:themeTint="A6"/>
        </w:rPr>
        <w:br/>
        <w:t>Avs</w:t>
      </w:r>
      <w:r w:rsidR="00CC75E9" w:rsidRPr="00DA695F">
        <w:rPr>
          <w:rFonts w:asciiTheme="minorHAnsi" w:hAnsiTheme="minorHAnsi" w:cstheme="minorHAnsi"/>
          <w:color w:val="595959" w:themeColor="text1" w:themeTint="A6"/>
        </w:rPr>
        <w:t xml:space="preserve">lutningsvis, etter at det er besluttet at man ønsker å gå videre med planforslaget, skal registrerte grunneiere, festere og øvrige rettighetshavere i planområdet, samt naboer og berørte offentlige myndigheter varsles om planoppstart jf. </w:t>
      </w:r>
      <w:proofErr w:type="spellStart"/>
      <w:r w:rsidR="00CC75E9" w:rsidRPr="00DA695F">
        <w:rPr>
          <w:rFonts w:asciiTheme="minorHAnsi" w:hAnsiTheme="minorHAnsi" w:cstheme="minorHAnsi"/>
          <w:color w:val="595959" w:themeColor="text1" w:themeTint="A6"/>
        </w:rPr>
        <w:t>Pbl</w:t>
      </w:r>
      <w:proofErr w:type="spellEnd"/>
      <w:r w:rsidR="00CC75E9" w:rsidRPr="00DA695F">
        <w:rPr>
          <w:rFonts w:asciiTheme="minorHAnsi" w:hAnsiTheme="minorHAnsi" w:cstheme="minorHAnsi"/>
          <w:color w:val="595959" w:themeColor="text1" w:themeTint="A6"/>
        </w:rPr>
        <w:t>. § 12-8.</w:t>
      </w:r>
      <w:r w:rsidR="00236FAB" w:rsidRPr="00DA695F">
        <w:rPr>
          <w:rFonts w:asciiTheme="minorHAnsi" w:hAnsiTheme="minorHAnsi" w:cstheme="minorHAnsi"/>
          <w:color w:val="595959" w:themeColor="text1" w:themeTint="A6"/>
        </w:rPr>
        <w:t xml:space="preserve"> Slik kunngjøring vil av OPAK bli varslet gjennom minst én avis som er alminnelig lest på stedet, på egen nettside</w:t>
      </w:r>
      <w:r w:rsidR="00F775F8" w:rsidRPr="00DA695F">
        <w:rPr>
          <w:rFonts w:asciiTheme="minorHAnsi" w:hAnsiTheme="minorHAnsi" w:cstheme="minorHAnsi"/>
          <w:color w:val="595959" w:themeColor="text1" w:themeTint="A6"/>
        </w:rPr>
        <w:t>,</w:t>
      </w:r>
      <w:r w:rsidR="00236FAB" w:rsidRPr="00DA695F">
        <w:rPr>
          <w:rFonts w:asciiTheme="minorHAnsi" w:hAnsiTheme="minorHAnsi" w:cstheme="minorHAnsi"/>
          <w:color w:val="595959" w:themeColor="text1" w:themeTint="A6"/>
        </w:rPr>
        <w:t xml:space="preserve"> kommunens nettside der dette er mulig</w:t>
      </w:r>
      <w:r w:rsidR="00F83989" w:rsidRPr="00DA695F">
        <w:rPr>
          <w:rFonts w:asciiTheme="minorHAnsi" w:hAnsiTheme="minorHAnsi" w:cstheme="minorHAnsi"/>
          <w:color w:val="595959" w:themeColor="text1" w:themeTint="A6"/>
        </w:rPr>
        <w:t>, samt varselbrev til direkte berørte parter</w:t>
      </w:r>
      <w:r w:rsidR="00236FAB" w:rsidRPr="00DA695F">
        <w:rPr>
          <w:rFonts w:asciiTheme="minorHAnsi" w:hAnsiTheme="minorHAnsi" w:cstheme="minorHAnsi"/>
          <w:color w:val="595959" w:themeColor="text1" w:themeTint="A6"/>
        </w:rPr>
        <w:t xml:space="preserve">. For plansaker som berøres av krav til konsekvensutredning vil OPAK samtidig utarbeide og kunngjøre forslag til planprogram jf. Forskrift om konsekvensutredning. </w:t>
      </w:r>
      <w:r w:rsidR="00236FAB" w:rsidRPr="00DA695F">
        <w:rPr>
          <w:rFonts w:asciiTheme="minorHAnsi" w:hAnsiTheme="minorHAnsi" w:cstheme="minorHAnsi"/>
          <w:color w:val="595959" w:themeColor="text1" w:themeTint="A6"/>
        </w:rPr>
        <w:br/>
      </w:r>
      <w:r w:rsidR="00AB17E9" w:rsidRPr="00DA695F">
        <w:rPr>
          <w:rFonts w:asciiTheme="minorHAnsi" w:hAnsiTheme="minorHAnsi" w:cstheme="minorHAnsi"/>
          <w:color w:val="595959" w:themeColor="text1" w:themeTint="A6"/>
        </w:rPr>
        <w:br/>
      </w:r>
      <w:r w:rsidR="00B471D4" w:rsidRPr="00DA695F">
        <w:rPr>
          <w:rFonts w:asciiTheme="minorHAnsi" w:hAnsiTheme="minorHAnsi" w:cstheme="minorHAnsi"/>
          <w:color w:val="595959" w:themeColor="text1" w:themeTint="A6"/>
        </w:rPr>
        <w:br/>
      </w:r>
      <w:r w:rsidR="00B471D4" w:rsidRPr="00DA695F">
        <w:rPr>
          <w:rFonts w:asciiTheme="minorHAnsi" w:hAnsiTheme="minorHAnsi" w:cstheme="minorHAnsi"/>
          <w:color w:val="595959" w:themeColor="text1" w:themeTint="A6"/>
        </w:rPr>
        <w:lastRenderedPageBreak/>
        <w:br/>
      </w:r>
      <w:r w:rsidR="00AB17E9" w:rsidRPr="00DA695F">
        <w:rPr>
          <w:rFonts w:asciiTheme="minorHAnsi" w:hAnsiTheme="minorHAnsi" w:cstheme="minorHAnsi"/>
          <w:color w:val="595959" w:themeColor="text1" w:themeTint="A6"/>
        </w:rPr>
        <w:t>Eks. på kunngjøring av planarbeid og utlegging av forslag til planprogram</w:t>
      </w:r>
      <w:r w:rsidR="00236FAB" w:rsidRPr="00DA695F">
        <w:rPr>
          <w:rFonts w:asciiTheme="minorHAnsi" w:hAnsiTheme="minorHAnsi" w:cstheme="minorHAnsi"/>
          <w:color w:val="595959" w:themeColor="text1" w:themeTint="A6"/>
        </w:rPr>
        <w:br/>
      </w:r>
      <w:r w:rsidR="00F83989" w:rsidRPr="00DA695F">
        <w:rPr>
          <w:rFonts w:asciiTheme="minorHAnsi" w:hAnsiTheme="minorHAnsi" w:cstheme="minorHAnsi"/>
          <w:noProof/>
          <w:color w:val="595959" w:themeColor="text1" w:themeTint="A6"/>
          <w:lang w:eastAsia="nb-NO"/>
        </w:rPr>
        <w:drawing>
          <wp:inline distT="0" distB="0" distL="0" distR="0" wp14:anchorId="08FA249D" wp14:editId="7F5B61C4">
            <wp:extent cx="4943475" cy="2562225"/>
            <wp:effectExtent l="0" t="0" r="9525" b="952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3475" cy="2562225"/>
                    </a:xfrm>
                    <a:prstGeom prst="rect">
                      <a:avLst/>
                    </a:prstGeom>
                    <a:noFill/>
                    <a:ln>
                      <a:noFill/>
                    </a:ln>
                  </pic:spPr>
                </pic:pic>
              </a:graphicData>
            </a:graphic>
          </wp:inline>
        </w:drawing>
      </w:r>
      <w:r w:rsidR="00236FAB" w:rsidRPr="00DA695F">
        <w:rPr>
          <w:rFonts w:asciiTheme="minorHAnsi" w:hAnsiTheme="minorHAnsi" w:cstheme="minorHAnsi"/>
          <w:color w:val="595959" w:themeColor="text1" w:themeTint="A6"/>
        </w:rPr>
        <w:br/>
      </w:r>
      <w:r w:rsidR="00F83989" w:rsidRPr="00DA695F">
        <w:rPr>
          <w:rFonts w:asciiTheme="minorHAnsi" w:hAnsiTheme="minorHAnsi" w:cstheme="minorHAnsi"/>
          <w:noProof/>
          <w:color w:val="595959" w:themeColor="text1" w:themeTint="A6"/>
          <w:lang w:eastAsia="nb-NO"/>
        </w:rPr>
        <w:br/>
      </w:r>
      <w:r w:rsidR="00F83989" w:rsidRPr="00DA695F">
        <w:rPr>
          <w:rFonts w:asciiTheme="minorHAnsi" w:hAnsiTheme="minorHAnsi" w:cstheme="minorHAnsi"/>
          <w:color w:val="595959" w:themeColor="text1" w:themeTint="A6"/>
        </w:rPr>
        <w:t xml:space="preserve">Eks. på varselbrev vedrørende oppstart av planarbeid </w:t>
      </w:r>
      <w:r w:rsidR="00F83989" w:rsidRPr="00DA695F">
        <w:rPr>
          <w:rFonts w:asciiTheme="minorHAnsi" w:hAnsiTheme="minorHAnsi" w:cstheme="minorHAnsi"/>
          <w:noProof/>
          <w:color w:val="595959" w:themeColor="text1" w:themeTint="A6"/>
          <w:lang w:eastAsia="nb-NO"/>
        </w:rPr>
        <w:br/>
      </w:r>
      <w:r w:rsidR="00F83989" w:rsidRPr="00DA695F">
        <w:rPr>
          <w:rFonts w:asciiTheme="minorHAnsi" w:hAnsiTheme="minorHAnsi" w:cstheme="minorHAnsi"/>
          <w:noProof/>
          <w:color w:val="595959" w:themeColor="text1" w:themeTint="A6"/>
          <w:lang w:eastAsia="nb-NO"/>
        </w:rPr>
        <w:drawing>
          <wp:inline distT="0" distB="0" distL="0" distR="0" wp14:anchorId="6FC28806" wp14:editId="14E936B5">
            <wp:extent cx="4657482" cy="505777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2125" cy="5084536"/>
                    </a:xfrm>
                    <a:prstGeom prst="rect">
                      <a:avLst/>
                    </a:prstGeom>
                    <a:noFill/>
                    <a:ln>
                      <a:noFill/>
                    </a:ln>
                  </pic:spPr>
                </pic:pic>
              </a:graphicData>
            </a:graphic>
          </wp:inline>
        </w:drawing>
      </w:r>
      <w:r w:rsidR="00236FAB" w:rsidRPr="00DA695F">
        <w:rPr>
          <w:rFonts w:asciiTheme="minorHAnsi" w:hAnsiTheme="minorHAnsi" w:cstheme="minorHAnsi"/>
          <w:color w:val="595959" w:themeColor="text1" w:themeTint="A6"/>
        </w:rPr>
        <w:br/>
      </w:r>
      <w:r w:rsidR="00F83989" w:rsidRPr="00DA695F">
        <w:rPr>
          <w:rFonts w:asciiTheme="minorHAnsi" w:hAnsiTheme="minorHAnsi" w:cstheme="minorHAnsi"/>
          <w:b/>
          <w:color w:val="595959" w:themeColor="text1" w:themeTint="A6"/>
        </w:rPr>
        <w:lastRenderedPageBreak/>
        <w:br/>
      </w:r>
      <w:r w:rsidR="0056037F" w:rsidRPr="00DA695F">
        <w:rPr>
          <w:rFonts w:asciiTheme="minorHAnsi" w:hAnsiTheme="minorHAnsi" w:cstheme="minorHAnsi"/>
          <w:b/>
          <w:color w:val="595959" w:themeColor="text1" w:themeTint="A6"/>
        </w:rPr>
        <w:t>3</w:t>
      </w:r>
      <w:r w:rsidR="00236FAB" w:rsidRPr="00DA695F">
        <w:rPr>
          <w:rFonts w:asciiTheme="minorHAnsi" w:hAnsiTheme="minorHAnsi" w:cstheme="minorHAnsi"/>
          <w:b/>
          <w:color w:val="595959" w:themeColor="text1" w:themeTint="A6"/>
        </w:rPr>
        <w:t>.2 Utrednings- og medvirkningsfasen</w:t>
      </w:r>
      <w:r w:rsidR="00463D1C" w:rsidRPr="00DA695F">
        <w:rPr>
          <w:rFonts w:asciiTheme="minorHAnsi" w:hAnsiTheme="minorHAnsi" w:cstheme="minorHAnsi"/>
          <w:b/>
          <w:color w:val="595959" w:themeColor="text1" w:themeTint="A6"/>
        </w:rPr>
        <w:br/>
      </w:r>
      <w:r w:rsidR="00BE7B63" w:rsidRPr="00DA695F">
        <w:rPr>
          <w:rFonts w:asciiTheme="minorHAnsi" w:hAnsiTheme="minorHAnsi" w:cstheme="minorHAnsi"/>
          <w:color w:val="595959" w:themeColor="text1" w:themeTint="A6"/>
        </w:rPr>
        <w:t xml:space="preserve">Med grunnlag i kartleggingsarbeidet </w:t>
      </w:r>
      <w:proofErr w:type="spellStart"/>
      <w:r w:rsidR="00BE7B63" w:rsidRPr="00DA695F">
        <w:rPr>
          <w:rFonts w:asciiTheme="minorHAnsi" w:hAnsiTheme="minorHAnsi" w:cstheme="minorHAnsi"/>
          <w:color w:val="595959" w:themeColor="text1" w:themeTint="A6"/>
        </w:rPr>
        <w:t>påstartes</w:t>
      </w:r>
      <w:proofErr w:type="spellEnd"/>
      <w:r w:rsidR="00BE7B63" w:rsidRPr="00DA695F">
        <w:rPr>
          <w:rFonts w:asciiTheme="minorHAnsi" w:hAnsiTheme="minorHAnsi" w:cstheme="minorHAnsi"/>
          <w:color w:val="595959" w:themeColor="text1" w:themeTint="A6"/>
        </w:rPr>
        <w:t xml:space="preserve"> utrednings- og medvirkningsfasen. </w:t>
      </w:r>
      <w:r w:rsidR="003B4419" w:rsidRPr="00DA695F">
        <w:rPr>
          <w:rFonts w:asciiTheme="minorHAnsi" w:hAnsiTheme="minorHAnsi" w:cstheme="minorHAnsi"/>
          <w:color w:val="595959" w:themeColor="text1" w:themeTint="A6"/>
        </w:rPr>
        <w:t>Hovedhensikten</w:t>
      </w:r>
      <w:r w:rsidR="00BE7B63" w:rsidRPr="00DA695F">
        <w:rPr>
          <w:rFonts w:asciiTheme="minorHAnsi" w:hAnsiTheme="minorHAnsi" w:cstheme="minorHAnsi"/>
          <w:color w:val="595959" w:themeColor="text1" w:themeTint="A6"/>
        </w:rPr>
        <w:t xml:space="preserve"> her er å utrede </w:t>
      </w:r>
      <w:r w:rsidR="003B4419" w:rsidRPr="00DA695F">
        <w:rPr>
          <w:rFonts w:asciiTheme="minorHAnsi" w:hAnsiTheme="minorHAnsi" w:cstheme="minorHAnsi"/>
          <w:color w:val="595959" w:themeColor="text1" w:themeTint="A6"/>
        </w:rPr>
        <w:t xml:space="preserve">utviklingsplanenes </w:t>
      </w:r>
      <w:r w:rsidR="00BE7B63" w:rsidRPr="00DA695F">
        <w:rPr>
          <w:rFonts w:asciiTheme="minorHAnsi" w:hAnsiTheme="minorHAnsi" w:cstheme="minorHAnsi"/>
          <w:color w:val="595959" w:themeColor="text1" w:themeTint="A6"/>
        </w:rPr>
        <w:t>konsekvenser for borger og samfunn</w:t>
      </w:r>
      <w:r w:rsidR="003B4419" w:rsidRPr="00DA695F">
        <w:rPr>
          <w:rFonts w:asciiTheme="minorHAnsi" w:hAnsiTheme="minorHAnsi" w:cstheme="minorHAnsi"/>
          <w:color w:val="595959" w:themeColor="text1" w:themeTint="A6"/>
        </w:rPr>
        <w:t xml:space="preserve"> slik at forslagsstiller, og deretter kommunen, skal ha best mulig grunnlag for å avgjøre hva som vil være </w:t>
      </w:r>
      <w:r w:rsidR="00160E44" w:rsidRPr="00DA695F">
        <w:rPr>
          <w:rFonts w:asciiTheme="minorHAnsi" w:hAnsiTheme="minorHAnsi" w:cstheme="minorHAnsi"/>
          <w:color w:val="595959" w:themeColor="text1" w:themeTint="A6"/>
        </w:rPr>
        <w:t>mest hensiktsmessig</w:t>
      </w:r>
      <w:r w:rsidR="003B4419" w:rsidRPr="00DA695F">
        <w:rPr>
          <w:rFonts w:asciiTheme="minorHAnsi" w:hAnsiTheme="minorHAnsi" w:cstheme="minorHAnsi"/>
          <w:color w:val="595959" w:themeColor="text1" w:themeTint="A6"/>
        </w:rPr>
        <w:t xml:space="preserve"> bruk av tomteområdet</w:t>
      </w:r>
      <w:r w:rsidR="00160E44" w:rsidRPr="00DA695F">
        <w:rPr>
          <w:rFonts w:asciiTheme="minorHAnsi" w:hAnsiTheme="minorHAnsi" w:cstheme="minorHAnsi"/>
          <w:color w:val="595959" w:themeColor="text1" w:themeTint="A6"/>
        </w:rPr>
        <w:t>.</w:t>
      </w:r>
      <w:r w:rsidR="00D800A0" w:rsidRPr="00DA695F">
        <w:rPr>
          <w:rFonts w:asciiTheme="minorHAnsi" w:hAnsiTheme="minorHAnsi" w:cstheme="minorHAnsi"/>
          <w:color w:val="595959" w:themeColor="text1" w:themeTint="A6"/>
        </w:rPr>
        <w:br/>
      </w:r>
      <w:r w:rsidR="00D800A0" w:rsidRPr="00DA695F">
        <w:rPr>
          <w:rFonts w:asciiTheme="minorHAnsi" w:hAnsiTheme="minorHAnsi" w:cstheme="minorHAnsi"/>
          <w:color w:val="595959" w:themeColor="text1" w:themeTint="A6"/>
        </w:rPr>
        <w:br/>
      </w:r>
      <w:proofErr w:type="spellStart"/>
      <w:r w:rsidR="00160E44" w:rsidRPr="00DA695F">
        <w:rPr>
          <w:rFonts w:asciiTheme="minorHAnsi" w:hAnsiTheme="minorHAnsi" w:cstheme="minorHAnsi"/>
          <w:color w:val="595959" w:themeColor="text1" w:themeTint="A6"/>
        </w:rPr>
        <w:t>OPAKs</w:t>
      </w:r>
      <w:proofErr w:type="spellEnd"/>
      <w:r w:rsidR="00160E44" w:rsidRPr="00DA695F">
        <w:rPr>
          <w:rFonts w:asciiTheme="minorHAnsi" w:hAnsiTheme="minorHAnsi" w:cstheme="minorHAnsi"/>
          <w:color w:val="595959" w:themeColor="text1" w:themeTint="A6"/>
        </w:rPr>
        <w:t xml:space="preserve"> erfaring er at godt gjennomførte medvirkningsprosesser, i tillegg til at «alle» blir gitt mulighet til å fremme innspill og bli hørt, fremmer kreativitet i planleggingen og slik sett gjør planen og/ eller</w:t>
      </w:r>
      <w:r w:rsidR="008D1951" w:rsidRPr="00DA695F">
        <w:rPr>
          <w:rFonts w:asciiTheme="minorHAnsi" w:hAnsiTheme="minorHAnsi" w:cstheme="minorHAnsi"/>
          <w:color w:val="595959" w:themeColor="text1" w:themeTint="A6"/>
        </w:rPr>
        <w:t xml:space="preserve"> planprosessen bedre. I alle tilfeller bidrar gode medvirkningsprosesser til at potensielle konflikter tidlig blir avdekket, med tilsvarende potensial for å løse opp i situasjonen på et tidlig og ikke tidskritisk tidspunkt.</w:t>
      </w:r>
      <w:r w:rsidR="00D800A0" w:rsidRPr="00DA695F">
        <w:rPr>
          <w:rFonts w:asciiTheme="minorHAnsi" w:hAnsiTheme="minorHAnsi" w:cstheme="minorHAnsi"/>
          <w:color w:val="595959" w:themeColor="text1" w:themeTint="A6"/>
        </w:rPr>
        <w:t xml:space="preserve"> OPAK er således opptatt av aktivt å bruke medvirkningsprosessen for å gjøre utredningsprosessen best mulig. Gjennomføring av et offentlig informasjonsmøte er derfor alltid del av våre planer </w:t>
      </w:r>
      <w:r w:rsidR="00EB04C0" w:rsidRPr="00DA695F">
        <w:rPr>
          <w:rFonts w:asciiTheme="minorHAnsi" w:hAnsiTheme="minorHAnsi" w:cstheme="minorHAnsi"/>
          <w:color w:val="595959" w:themeColor="text1" w:themeTint="A6"/>
        </w:rPr>
        <w:t xml:space="preserve">i denne fasen av </w:t>
      </w:r>
      <w:r w:rsidR="00D800A0" w:rsidRPr="00DA695F">
        <w:rPr>
          <w:rFonts w:asciiTheme="minorHAnsi" w:hAnsiTheme="minorHAnsi" w:cstheme="minorHAnsi"/>
          <w:color w:val="595959" w:themeColor="text1" w:themeTint="A6"/>
        </w:rPr>
        <w:t>prosessen.</w:t>
      </w:r>
      <w:r w:rsidR="00D800A0" w:rsidRPr="00DA695F">
        <w:rPr>
          <w:rFonts w:asciiTheme="minorHAnsi" w:hAnsiTheme="minorHAnsi" w:cstheme="minorHAnsi"/>
          <w:color w:val="595959" w:themeColor="text1" w:themeTint="A6"/>
        </w:rPr>
        <w:br/>
      </w:r>
      <w:r w:rsidR="008D1951" w:rsidRPr="00DA695F">
        <w:rPr>
          <w:rFonts w:asciiTheme="minorHAnsi" w:hAnsiTheme="minorHAnsi" w:cstheme="minorHAnsi"/>
          <w:color w:val="595959" w:themeColor="text1" w:themeTint="A6"/>
        </w:rPr>
        <w:br/>
        <w:t xml:space="preserve">Basert på vedtatt planprogram, samt innspill innkommet som del av medvirkningsprosessen, gjennomfører OPAK konsekvensutredningsarbeidet jf. Forskrift om konsekvensutredning. I tillegg gjennomføres nødvendig ROS-analyse jf. </w:t>
      </w:r>
      <w:proofErr w:type="spellStart"/>
      <w:r w:rsidR="008D1951" w:rsidRPr="00DA695F">
        <w:rPr>
          <w:rFonts w:asciiTheme="minorHAnsi" w:hAnsiTheme="minorHAnsi" w:cstheme="minorHAnsi"/>
          <w:color w:val="595959" w:themeColor="text1" w:themeTint="A6"/>
        </w:rPr>
        <w:t>Pbl</w:t>
      </w:r>
      <w:proofErr w:type="spellEnd"/>
      <w:r w:rsidR="008D1951" w:rsidRPr="00DA695F">
        <w:rPr>
          <w:rFonts w:asciiTheme="minorHAnsi" w:hAnsiTheme="minorHAnsi" w:cstheme="minorHAnsi"/>
          <w:color w:val="595959" w:themeColor="text1" w:themeTint="A6"/>
        </w:rPr>
        <w:t>. § 4-3</w:t>
      </w:r>
      <w:r w:rsidR="00D800A0" w:rsidRPr="00DA695F">
        <w:rPr>
          <w:rFonts w:asciiTheme="minorHAnsi" w:hAnsiTheme="minorHAnsi" w:cstheme="minorHAnsi"/>
          <w:color w:val="595959" w:themeColor="text1" w:themeTint="A6"/>
        </w:rPr>
        <w:t xml:space="preserve"> i samsvar med gjeldende retningslinjer for dette</w:t>
      </w:r>
      <w:r w:rsidR="008D1951" w:rsidRPr="00DA695F">
        <w:rPr>
          <w:rFonts w:asciiTheme="minorHAnsi" w:hAnsiTheme="minorHAnsi" w:cstheme="minorHAnsi"/>
          <w:color w:val="595959" w:themeColor="text1" w:themeTint="A6"/>
        </w:rPr>
        <w:t>.</w:t>
      </w:r>
      <w:r w:rsidR="00D800A0" w:rsidRPr="00DA695F">
        <w:rPr>
          <w:rFonts w:asciiTheme="minorHAnsi" w:hAnsiTheme="minorHAnsi" w:cstheme="minorHAnsi"/>
          <w:color w:val="595959" w:themeColor="text1" w:themeTint="A6"/>
        </w:rPr>
        <w:br/>
      </w:r>
      <w:r w:rsidR="00D800A0" w:rsidRPr="00DA695F">
        <w:rPr>
          <w:rFonts w:asciiTheme="minorHAnsi" w:hAnsiTheme="minorHAnsi" w:cstheme="minorHAnsi"/>
          <w:color w:val="595959" w:themeColor="text1" w:themeTint="A6"/>
        </w:rPr>
        <w:br/>
      </w:r>
      <w:r w:rsidR="007B7EEC" w:rsidRPr="00DA695F">
        <w:rPr>
          <w:rFonts w:asciiTheme="minorHAnsi" w:hAnsiTheme="minorHAnsi" w:cstheme="minorHAnsi"/>
          <w:color w:val="595959" w:themeColor="text1" w:themeTint="A6"/>
        </w:rPr>
        <w:t>Parallelt med ovenstående vil vi gjennomføre et eller flere</w:t>
      </w:r>
      <w:r w:rsidR="00D800A0" w:rsidRPr="00DA695F">
        <w:rPr>
          <w:rFonts w:asciiTheme="minorHAnsi" w:hAnsiTheme="minorHAnsi" w:cstheme="minorHAnsi"/>
          <w:color w:val="595959" w:themeColor="text1" w:themeTint="A6"/>
        </w:rPr>
        <w:t xml:space="preserve"> oppsummeringsmøter med oppdragsgiver for å avstemme forutsetninger og rammebetingelser med ønsker og behov. Dette </w:t>
      </w:r>
      <w:r w:rsidR="007B7EEC" w:rsidRPr="00DA695F">
        <w:rPr>
          <w:rFonts w:asciiTheme="minorHAnsi" w:hAnsiTheme="minorHAnsi" w:cstheme="minorHAnsi"/>
          <w:color w:val="595959" w:themeColor="text1" w:themeTint="A6"/>
        </w:rPr>
        <w:t>for å sikre at planprosessen forløper i samsvar med oppdragsgivers interesser.</w:t>
      </w:r>
      <w:r w:rsidR="009E3CEA" w:rsidRPr="00DA695F">
        <w:rPr>
          <w:rFonts w:asciiTheme="minorHAnsi" w:hAnsiTheme="minorHAnsi" w:cstheme="minorHAnsi"/>
          <w:color w:val="595959" w:themeColor="text1" w:themeTint="A6"/>
        </w:rPr>
        <w:br/>
      </w:r>
      <w:r w:rsidR="009E3CEA" w:rsidRPr="00DA695F">
        <w:rPr>
          <w:rFonts w:asciiTheme="minorHAnsi" w:hAnsiTheme="minorHAnsi" w:cstheme="minorHAnsi"/>
          <w:color w:val="595959" w:themeColor="text1" w:themeTint="A6"/>
        </w:rPr>
        <w:br/>
      </w:r>
      <w:r w:rsidR="0056037F" w:rsidRPr="00DA695F">
        <w:rPr>
          <w:rFonts w:asciiTheme="minorHAnsi" w:hAnsiTheme="minorHAnsi" w:cstheme="minorHAnsi"/>
          <w:b/>
          <w:color w:val="595959" w:themeColor="text1" w:themeTint="A6"/>
        </w:rPr>
        <w:t>3</w:t>
      </w:r>
      <w:r w:rsidR="009E3CEA" w:rsidRPr="00DA695F">
        <w:rPr>
          <w:rFonts w:asciiTheme="minorHAnsi" w:hAnsiTheme="minorHAnsi" w:cstheme="minorHAnsi"/>
          <w:b/>
          <w:color w:val="595959" w:themeColor="text1" w:themeTint="A6"/>
        </w:rPr>
        <w:t>.3 Utarbeidelsesfasen</w:t>
      </w:r>
      <w:r w:rsidR="009E3CEA" w:rsidRPr="00DA695F">
        <w:rPr>
          <w:rFonts w:asciiTheme="minorHAnsi" w:hAnsiTheme="minorHAnsi" w:cstheme="minorHAnsi"/>
          <w:b/>
          <w:color w:val="595959" w:themeColor="text1" w:themeTint="A6"/>
        </w:rPr>
        <w:br/>
      </w:r>
      <w:r w:rsidR="00361DC0" w:rsidRPr="00DA695F">
        <w:rPr>
          <w:rFonts w:asciiTheme="minorHAnsi" w:hAnsiTheme="minorHAnsi" w:cstheme="minorHAnsi"/>
          <w:color w:val="595959" w:themeColor="text1" w:themeTint="A6"/>
        </w:rPr>
        <w:t xml:space="preserve">Et komplett reguleringsplanforslag skal bestå av; en planbeskrivelse med konsekvensutredning og ROS-analyse, et plankart og tilhørende reguleringsbestemmelser. I tillegg påkreves gjerne et </w:t>
      </w:r>
      <w:proofErr w:type="spellStart"/>
      <w:r w:rsidR="00361DC0" w:rsidRPr="00DA695F">
        <w:rPr>
          <w:rFonts w:asciiTheme="minorHAnsi" w:hAnsiTheme="minorHAnsi" w:cstheme="minorHAnsi"/>
          <w:color w:val="595959" w:themeColor="text1" w:themeTint="A6"/>
        </w:rPr>
        <w:t>faktaark</w:t>
      </w:r>
      <w:proofErr w:type="spellEnd"/>
      <w:r w:rsidR="00361DC0" w:rsidRPr="00DA695F">
        <w:rPr>
          <w:rFonts w:asciiTheme="minorHAnsi" w:hAnsiTheme="minorHAnsi" w:cstheme="minorHAnsi"/>
          <w:color w:val="595959" w:themeColor="text1" w:themeTint="A6"/>
        </w:rPr>
        <w:t xml:space="preserve"> som redegjør for hovedpunktene i planforslaget, og med tilhørende informasjon om forslagsstiller og plankonsulent mv.</w:t>
      </w:r>
      <w:r w:rsidR="00361DC0" w:rsidRPr="00DA695F">
        <w:rPr>
          <w:rFonts w:asciiTheme="minorHAnsi" w:hAnsiTheme="minorHAnsi" w:cstheme="minorHAnsi"/>
          <w:color w:val="595959" w:themeColor="text1" w:themeTint="A6"/>
        </w:rPr>
        <w:br/>
      </w:r>
      <w:r w:rsidR="00361DC0" w:rsidRPr="00DA695F">
        <w:rPr>
          <w:rFonts w:asciiTheme="minorHAnsi" w:hAnsiTheme="minorHAnsi" w:cstheme="minorHAnsi"/>
          <w:color w:val="595959" w:themeColor="text1" w:themeTint="A6"/>
        </w:rPr>
        <w:br/>
        <w:t>I det videre vil det redegjøres for hva de ulike elementene i forslaget skal inneholde, og hvilke premisser som skal legges til grunn for utarbeidelsen av disse.</w:t>
      </w:r>
      <w:r w:rsidR="00686BEA" w:rsidRPr="00DA695F">
        <w:rPr>
          <w:rFonts w:asciiTheme="minorHAnsi" w:hAnsiTheme="minorHAnsi" w:cstheme="minorHAnsi"/>
          <w:color w:val="595959" w:themeColor="text1" w:themeTint="A6"/>
        </w:rPr>
        <w:br/>
      </w:r>
      <w:r w:rsidR="007E0E2A" w:rsidRPr="00DA695F">
        <w:rPr>
          <w:rFonts w:asciiTheme="minorHAnsi" w:hAnsiTheme="minorHAnsi" w:cstheme="minorHAnsi"/>
          <w:color w:val="595959" w:themeColor="text1" w:themeTint="A6"/>
        </w:rPr>
        <w:br/>
      </w:r>
      <w:r w:rsidR="007E0E2A" w:rsidRPr="00DA695F">
        <w:rPr>
          <w:rFonts w:asciiTheme="minorHAnsi" w:hAnsiTheme="minorHAnsi" w:cstheme="minorHAnsi"/>
          <w:noProof/>
          <w:color w:val="595959" w:themeColor="text1" w:themeTint="A6"/>
          <w:lang w:eastAsia="nb-NO"/>
        </w:rPr>
        <w:drawing>
          <wp:inline distT="0" distB="0" distL="0" distR="0" wp14:anchorId="51E48037" wp14:editId="46179C3D">
            <wp:extent cx="5758815" cy="215265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248" cy="2157671"/>
                    </a:xfrm>
                    <a:prstGeom prst="rect">
                      <a:avLst/>
                    </a:prstGeom>
                    <a:noFill/>
                    <a:ln>
                      <a:noFill/>
                    </a:ln>
                  </pic:spPr>
                </pic:pic>
              </a:graphicData>
            </a:graphic>
          </wp:inline>
        </w:drawing>
      </w:r>
      <w:r w:rsidR="007E0E2A" w:rsidRPr="00DA695F">
        <w:rPr>
          <w:rFonts w:asciiTheme="minorHAnsi" w:hAnsiTheme="minorHAnsi" w:cstheme="minorHAnsi"/>
          <w:color w:val="595959" w:themeColor="text1" w:themeTint="A6"/>
        </w:rPr>
        <w:br/>
      </w:r>
      <w:r w:rsidR="00361DC0" w:rsidRPr="00DA695F">
        <w:rPr>
          <w:rFonts w:asciiTheme="minorHAnsi" w:hAnsiTheme="minorHAnsi" w:cstheme="minorHAnsi"/>
          <w:color w:val="595959" w:themeColor="text1" w:themeTint="A6"/>
        </w:rPr>
        <w:lastRenderedPageBreak/>
        <w:br/>
      </w:r>
      <w:r w:rsidR="0056037F" w:rsidRPr="00DA695F">
        <w:rPr>
          <w:rFonts w:asciiTheme="minorHAnsi" w:hAnsiTheme="minorHAnsi" w:cstheme="minorHAnsi"/>
          <w:color w:val="595959" w:themeColor="text1" w:themeTint="A6"/>
          <w:u w:val="single"/>
        </w:rPr>
        <w:t>3</w:t>
      </w:r>
      <w:r w:rsidR="00AA38BB" w:rsidRPr="00DA695F">
        <w:rPr>
          <w:rFonts w:asciiTheme="minorHAnsi" w:hAnsiTheme="minorHAnsi" w:cstheme="minorHAnsi"/>
          <w:color w:val="595959" w:themeColor="text1" w:themeTint="A6"/>
          <w:u w:val="single"/>
        </w:rPr>
        <w:t xml:space="preserve">.3.1 </w:t>
      </w:r>
      <w:r w:rsidR="00361DC0" w:rsidRPr="00DA695F">
        <w:rPr>
          <w:rFonts w:asciiTheme="minorHAnsi" w:hAnsiTheme="minorHAnsi" w:cstheme="minorHAnsi"/>
          <w:color w:val="595959" w:themeColor="text1" w:themeTint="A6"/>
          <w:u w:val="single"/>
        </w:rPr>
        <w:t>Planbeskrivelsen</w:t>
      </w:r>
      <w:r w:rsidR="00361DC0" w:rsidRPr="00DA695F">
        <w:rPr>
          <w:rFonts w:asciiTheme="minorHAnsi" w:hAnsiTheme="minorHAnsi" w:cstheme="minorHAnsi"/>
          <w:color w:val="595959" w:themeColor="text1" w:themeTint="A6"/>
        </w:rPr>
        <w:br/>
      </w:r>
      <w:proofErr w:type="spellStart"/>
      <w:r w:rsidR="00361DC0" w:rsidRPr="00DA695F">
        <w:rPr>
          <w:rFonts w:asciiTheme="minorHAnsi" w:hAnsiTheme="minorHAnsi" w:cstheme="minorHAnsi"/>
          <w:color w:val="595959" w:themeColor="text1" w:themeTint="A6"/>
        </w:rPr>
        <w:t>Planbeskrivelsen</w:t>
      </w:r>
      <w:proofErr w:type="spellEnd"/>
      <w:r w:rsidR="00361DC0" w:rsidRPr="00DA695F">
        <w:rPr>
          <w:rFonts w:asciiTheme="minorHAnsi" w:hAnsiTheme="minorHAnsi" w:cstheme="minorHAnsi"/>
          <w:color w:val="595959" w:themeColor="text1" w:themeTint="A6"/>
        </w:rPr>
        <w:t xml:space="preserve"> skal redegjøre for planens formål, innhold og virkninger, herunder planens forhold til rammer og retningslinjer som gjelder for området. Planbeskrivelsen skal avklare alle forhold som anses viktige i en plansak, både mht. planforslaget og mht. virkninger planforslaget vil kunne gi for planområdet og omgivelsene. Det skal skilles mellom nå-situasjonen, beskrivelse av planforslaget og virkninger av planforslaget. Planbeskrivelsen skal dessuten redegjøre for gjennomført ROS-analyse, og det eventuelt gjennomførte konsekvensutredningsarbeidet jf. rammer fastsatt i vedtatt planprogram.  For planforslag uten krav til konsekvensutredning vil OPAK som hovedregel i stedet redegjøre for en kvalitativ vurdering og beskrivelse av virkningen for miljø og samfunn.</w:t>
      </w:r>
    </w:p>
    <w:p w:rsidR="007E0E2A" w:rsidRPr="00DA695F" w:rsidRDefault="00361DC0" w:rsidP="004037AC">
      <w:pPr>
        <w:pStyle w:val="Default"/>
        <w:rPr>
          <w:rFonts w:asciiTheme="minorHAnsi" w:hAnsiTheme="minorHAnsi" w:cstheme="minorHAnsi"/>
          <w:color w:val="595959" w:themeColor="text1" w:themeTint="A6"/>
        </w:rPr>
      </w:pPr>
      <w:r w:rsidRPr="00DA695F">
        <w:rPr>
          <w:rFonts w:asciiTheme="minorHAnsi" w:hAnsiTheme="minorHAnsi" w:cstheme="minorHAnsi"/>
          <w:color w:val="595959" w:themeColor="text1" w:themeTint="A6"/>
        </w:rPr>
        <w:br/>
      </w:r>
      <w:r w:rsidR="00447E12" w:rsidRPr="00DA695F">
        <w:rPr>
          <w:rFonts w:asciiTheme="minorHAnsi" w:hAnsiTheme="minorHAnsi" w:cstheme="minorHAnsi"/>
          <w:color w:val="595959" w:themeColor="text1" w:themeTint="A6"/>
        </w:rPr>
        <w:t xml:space="preserve">Eks. på innholdsfortegnelse for </w:t>
      </w:r>
      <w:r w:rsidR="005D0770" w:rsidRPr="00DA695F">
        <w:rPr>
          <w:rFonts w:asciiTheme="minorHAnsi" w:hAnsiTheme="minorHAnsi" w:cstheme="minorHAnsi"/>
          <w:color w:val="595959" w:themeColor="text1" w:themeTint="A6"/>
        </w:rPr>
        <w:t xml:space="preserve">en </w:t>
      </w:r>
      <w:r w:rsidR="00447E12" w:rsidRPr="00DA695F">
        <w:rPr>
          <w:rFonts w:asciiTheme="minorHAnsi" w:hAnsiTheme="minorHAnsi" w:cstheme="minorHAnsi"/>
          <w:color w:val="595959" w:themeColor="text1" w:themeTint="A6"/>
        </w:rPr>
        <w:t>planbeskrivelse utarbeidet av OPAK</w:t>
      </w:r>
      <w:r w:rsidR="004E236A" w:rsidRPr="00DA695F">
        <w:rPr>
          <w:rFonts w:asciiTheme="minorHAnsi" w:hAnsiTheme="minorHAnsi" w:cstheme="minorHAnsi"/>
          <w:color w:val="595959" w:themeColor="text1" w:themeTint="A6"/>
        </w:rPr>
        <w:t xml:space="preserve">, og som gir et bilde av normalinnholdet i en </w:t>
      </w:r>
      <w:proofErr w:type="spellStart"/>
      <w:r w:rsidR="004E236A" w:rsidRPr="00DA695F">
        <w:rPr>
          <w:rFonts w:asciiTheme="minorHAnsi" w:hAnsiTheme="minorHAnsi" w:cstheme="minorHAnsi"/>
          <w:color w:val="595959" w:themeColor="text1" w:themeTint="A6"/>
        </w:rPr>
        <w:t>plansbeskrivelse</w:t>
      </w:r>
      <w:proofErr w:type="spellEnd"/>
      <w:r w:rsidR="004E236A" w:rsidRPr="00DA695F">
        <w:rPr>
          <w:rFonts w:asciiTheme="minorHAnsi" w:hAnsiTheme="minorHAnsi" w:cstheme="minorHAnsi"/>
          <w:color w:val="595959" w:themeColor="text1" w:themeTint="A6"/>
        </w:rPr>
        <w:t>.</w:t>
      </w:r>
      <w:r w:rsidR="004E236A" w:rsidRPr="00DA695F">
        <w:rPr>
          <w:rFonts w:asciiTheme="minorHAnsi" w:hAnsiTheme="minorHAnsi" w:cstheme="minorHAnsi"/>
          <w:color w:val="595959" w:themeColor="text1" w:themeTint="A6"/>
        </w:rPr>
        <w:br/>
      </w:r>
      <w:r w:rsidRPr="00DA695F">
        <w:rPr>
          <w:rFonts w:asciiTheme="minorHAnsi" w:hAnsiTheme="minorHAnsi" w:cstheme="minorHAnsi"/>
          <w:bCs/>
          <w:color w:val="595959" w:themeColor="text1" w:themeTint="A6"/>
        </w:rPr>
        <w:t xml:space="preserve">1.0 Sammendrag </w:t>
      </w:r>
      <w:r w:rsidR="00AA38BB" w:rsidRPr="00DA695F">
        <w:rPr>
          <w:rFonts w:asciiTheme="minorHAnsi" w:hAnsiTheme="minorHAnsi" w:cstheme="minorHAnsi"/>
          <w:bCs/>
          <w:color w:val="595959" w:themeColor="text1" w:themeTint="A6"/>
        </w:rPr>
        <w:br/>
      </w:r>
      <w:r w:rsidR="00447E12" w:rsidRPr="00DA695F">
        <w:rPr>
          <w:rFonts w:asciiTheme="minorHAnsi" w:hAnsiTheme="minorHAnsi" w:cstheme="minorHAnsi"/>
          <w:bCs/>
          <w:color w:val="595959" w:themeColor="text1" w:themeTint="A6"/>
        </w:rPr>
        <w:br/>
      </w:r>
      <w:r w:rsidRPr="00DA695F">
        <w:rPr>
          <w:rFonts w:asciiTheme="minorHAnsi" w:hAnsiTheme="minorHAnsi" w:cstheme="minorHAnsi"/>
          <w:bCs/>
          <w:color w:val="595959" w:themeColor="text1" w:themeTint="A6"/>
        </w:rPr>
        <w:t xml:space="preserve">2.0 Bakgrunn </w:t>
      </w:r>
      <w:r w:rsidR="00447E12" w:rsidRPr="00DA695F">
        <w:rPr>
          <w:rFonts w:asciiTheme="minorHAnsi" w:hAnsiTheme="minorHAnsi" w:cstheme="minorHAnsi"/>
          <w:bCs/>
          <w:color w:val="595959" w:themeColor="text1" w:themeTint="A6"/>
        </w:rPr>
        <w:br/>
      </w:r>
      <w:r w:rsidRPr="00DA695F">
        <w:rPr>
          <w:rFonts w:asciiTheme="minorHAnsi" w:hAnsiTheme="minorHAnsi" w:cstheme="minorHAnsi"/>
          <w:color w:val="595959" w:themeColor="text1" w:themeTint="A6"/>
        </w:rPr>
        <w:t xml:space="preserve">2.1 Hensikten med planen </w:t>
      </w:r>
      <w:r w:rsidR="00447E12" w:rsidRPr="00DA695F">
        <w:rPr>
          <w:rFonts w:asciiTheme="minorHAnsi" w:hAnsiTheme="minorHAnsi" w:cstheme="minorHAnsi"/>
          <w:color w:val="595959" w:themeColor="text1" w:themeTint="A6"/>
        </w:rPr>
        <w:br/>
      </w:r>
      <w:r w:rsidRPr="00DA695F">
        <w:rPr>
          <w:rFonts w:asciiTheme="minorHAnsi" w:hAnsiTheme="minorHAnsi" w:cstheme="minorHAnsi"/>
          <w:color w:val="595959" w:themeColor="text1" w:themeTint="A6"/>
        </w:rPr>
        <w:t xml:space="preserve">2.2 Forslagsstiller, plankonsulent, eierforhold </w:t>
      </w:r>
      <w:r w:rsidR="00447E12" w:rsidRPr="00DA695F">
        <w:rPr>
          <w:rFonts w:asciiTheme="minorHAnsi" w:hAnsiTheme="minorHAnsi" w:cstheme="minorHAnsi"/>
          <w:color w:val="595959" w:themeColor="text1" w:themeTint="A6"/>
        </w:rPr>
        <w:br/>
      </w:r>
      <w:r w:rsidRPr="00DA695F">
        <w:rPr>
          <w:rFonts w:asciiTheme="minorHAnsi" w:hAnsiTheme="minorHAnsi" w:cstheme="minorHAnsi"/>
          <w:color w:val="595959" w:themeColor="text1" w:themeTint="A6"/>
        </w:rPr>
        <w:t xml:space="preserve">2.3 Tidligere vedtak i saken </w:t>
      </w:r>
      <w:r w:rsidR="00447E12" w:rsidRPr="00DA695F">
        <w:rPr>
          <w:rFonts w:asciiTheme="minorHAnsi" w:hAnsiTheme="minorHAnsi" w:cstheme="minorHAnsi"/>
          <w:color w:val="595959" w:themeColor="text1" w:themeTint="A6"/>
        </w:rPr>
        <w:br/>
      </w:r>
      <w:r w:rsidR="00AA38BB" w:rsidRPr="00DA695F">
        <w:rPr>
          <w:rFonts w:asciiTheme="minorHAnsi" w:hAnsiTheme="minorHAnsi" w:cstheme="minorHAnsi"/>
          <w:color w:val="595959" w:themeColor="text1" w:themeTint="A6"/>
        </w:rPr>
        <w:br/>
      </w:r>
      <w:r w:rsidRPr="00DA695F">
        <w:rPr>
          <w:rFonts w:asciiTheme="minorHAnsi" w:hAnsiTheme="minorHAnsi" w:cstheme="minorHAnsi"/>
          <w:color w:val="595959" w:themeColor="text1" w:themeTint="A6"/>
        </w:rPr>
        <w:t xml:space="preserve">2.4 Utbyggingsavtaler </w:t>
      </w:r>
      <w:r w:rsidR="00447E12" w:rsidRPr="00DA695F">
        <w:rPr>
          <w:rFonts w:asciiTheme="minorHAnsi" w:hAnsiTheme="minorHAnsi" w:cstheme="minorHAnsi"/>
          <w:color w:val="595959" w:themeColor="text1" w:themeTint="A6"/>
        </w:rPr>
        <w:br/>
      </w:r>
      <w:r w:rsidRPr="00DA695F">
        <w:rPr>
          <w:rFonts w:asciiTheme="minorHAnsi" w:hAnsiTheme="minorHAnsi" w:cstheme="minorHAnsi"/>
          <w:color w:val="595959" w:themeColor="text1" w:themeTint="A6"/>
        </w:rPr>
        <w:t xml:space="preserve">2.5 Krav om konsekvensutredning </w:t>
      </w:r>
      <w:r w:rsidR="00AA38BB" w:rsidRPr="00DA695F">
        <w:rPr>
          <w:rFonts w:asciiTheme="minorHAnsi" w:hAnsiTheme="minorHAnsi" w:cstheme="minorHAnsi"/>
          <w:color w:val="595959" w:themeColor="text1" w:themeTint="A6"/>
        </w:rPr>
        <w:br/>
      </w:r>
      <w:r w:rsidR="00447E12" w:rsidRPr="00DA695F">
        <w:rPr>
          <w:rFonts w:asciiTheme="minorHAnsi" w:hAnsiTheme="minorHAnsi" w:cstheme="minorHAnsi"/>
          <w:color w:val="595959" w:themeColor="text1" w:themeTint="A6"/>
        </w:rPr>
        <w:br/>
      </w:r>
      <w:r w:rsidRPr="00DA695F">
        <w:rPr>
          <w:rFonts w:asciiTheme="minorHAnsi" w:hAnsiTheme="minorHAnsi" w:cstheme="minorHAnsi"/>
          <w:bCs/>
          <w:color w:val="595959" w:themeColor="text1" w:themeTint="A6"/>
        </w:rPr>
        <w:t xml:space="preserve">3.0 Planprosessen </w:t>
      </w:r>
      <w:r w:rsidR="00447E12" w:rsidRPr="00DA695F">
        <w:rPr>
          <w:rFonts w:asciiTheme="minorHAnsi" w:hAnsiTheme="minorHAnsi" w:cstheme="minorHAnsi"/>
          <w:bCs/>
          <w:color w:val="595959" w:themeColor="text1" w:themeTint="A6"/>
        </w:rPr>
        <w:br/>
      </w:r>
      <w:r w:rsidRPr="00DA695F">
        <w:rPr>
          <w:rFonts w:asciiTheme="minorHAnsi" w:hAnsiTheme="minorHAnsi" w:cstheme="minorHAnsi"/>
          <w:color w:val="595959" w:themeColor="text1" w:themeTint="A6"/>
        </w:rPr>
        <w:t>3.1 Medvirkni</w:t>
      </w:r>
      <w:r w:rsidR="00447E12" w:rsidRPr="00DA695F">
        <w:rPr>
          <w:rFonts w:asciiTheme="minorHAnsi" w:hAnsiTheme="minorHAnsi" w:cstheme="minorHAnsi"/>
          <w:color w:val="595959" w:themeColor="text1" w:themeTint="A6"/>
        </w:rPr>
        <w:t>ngsprosess, varsel om oppstart og ev. p</w:t>
      </w:r>
      <w:r w:rsidRPr="00DA695F">
        <w:rPr>
          <w:rFonts w:asciiTheme="minorHAnsi" w:hAnsiTheme="minorHAnsi" w:cstheme="minorHAnsi"/>
          <w:color w:val="595959" w:themeColor="text1" w:themeTint="A6"/>
        </w:rPr>
        <w:t>lanprogram</w:t>
      </w:r>
      <w:r w:rsidRPr="00DA695F">
        <w:rPr>
          <w:rFonts w:asciiTheme="minorHAnsi" w:hAnsiTheme="minorHAnsi" w:cstheme="minorHAnsi"/>
          <w:color w:val="595959" w:themeColor="text1" w:themeTint="A6"/>
        </w:rPr>
        <w:br/>
      </w:r>
      <w:r w:rsidR="00447E12" w:rsidRPr="00DA695F">
        <w:rPr>
          <w:rFonts w:asciiTheme="minorHAnsi" w:hAnsiTheme="minorHAnsi" w:cstheme="minorHAnsi"/>
          <w:color w:val="595959" w:themeColor="text1" w:themeTint="A6"/>
        </w:rPr>
        <w:br/>
      </w:r>
      <w:r w:rsidR="00447E12" w:rsidRPr="00DA695F">
        <w:rPr>
          <w:rFonts w:asciiTheme="minorHAnsi" w:hAnsiTheme="minorHAnsi" w:cstheme="minorHAnsi"/>
          <w:bCs/>
          <w:color w:val="595959" w:themeColor="text1" w:themeTint="A6"/>
        </w:rPr>
        <w:t xml:space="preserve">4.0 Planstatus og rammebetingelser (Med vekt på avvik fra overordnet plan) </w:t>
      </w:r>
      <w:r w:rsidR="00447E12" w:rsidRPr="00DA695F">
        <w:rPr>
          <w:rFonts w:asciiTheme="minorHAnsi" w:hAnsiTheme="minorHAnsi" w:cstheme="minorHAnsi"/>
          <w:bCs/>
          <w:color w:val="595959" w:themeColor="text1" w:themeTint="A6"/>
        </w:rPr>
        <w:br/>
      </w:r>
      <w:r w:rsidR="00447E12" w:rsidRPr="00DA695F">
        <w:rPr>
          <w:rFonts w:asciiTheme="minorHAnsi" w:hAnsiTheme="minorHAnsi" w:cstheme="minorHAnsi"/>
          <w:color w:val="595959" w:themeColor="text1" w:themeTint="A6"/>
        </w:rPr>
        <w:t xml:space="preserve">4.1 Overordnede planer (Regionale planer, Kommuneplan, Kommunedelplaner) </w:t>
      </w:r>
      <w:r w:rsidR="00447E12" w:rsidRPr="00DA695F">
        <w:rPr>
          <w:rFonts w:asciiTheme="minorHAnsi" w:hAnsiTheme="minorHAnsi" w:cstheme="minorHAnsi"/>
          <w:color w:val="595959" w:themeColor="text1" w:themeTint="A6"/>
        </w:rPr>
        <w:br/>
        <w:t xml:space="preserve">4.2 Gjeldende reguleringsplaner </w:t>
      </w:r>
      <w:r w:rsidR="00447E12" w:rsidRPr="00DA695F">
        <w:rPr>
          <w:rFonts w:asciiTheme="minorHAnsi" w:hAnsiTheme="minorHAnsi" w:cstheme="minorHAnsi"/>
          <w:color w:val="595959" w:themeColor="text1" w:themeTint="A6"/>
        </w:rPr>
        <w:br/>
        <w:t xml:space="preserve">4.3 Tilgrensende planer </w:t>
      </w:r>
      <w:r w:rsidR="00447E12" w:rsidRPr="00DA695F">
        <w:rPr>
          <w:rFonts w:asciiTheme="minorHAnsi" w:hAnsiTheme="minorHAnsi" w:cstheme="minorHAnsi"/>
          <w:color w:val="595959" w:themeColor="text1" w:themeTint="A6"/>
        </w:rPr>
        <w:br/>
        <w:t xml:space="preserve">4.4 Temaplaner </w:t>
      </w:r>
      <w:r w:rsidR="00447E12" w:rsidRPr="00DA695F">
        <w:rPr>
          <w:rFonts w:asciiTheme="minorHAnsi" w:hAnsiTheme="minorHAnsi" w:cstheme="minorHAnsi"/>
          <w:color w:val="595959" w:themeColor="text1" w:themeTint="A6"/>
        </w:rPr>
        <w:br/>
        <w:t>4.5 Statlige planretningslinjer/rammer/føringer</w:t>
      </w:r>
      <w:r w:rsidR="00447E12" w:rsidRPr="00DA695F">
        <w:rPr>
          <w:rFonts w:asciiTheme="minorHAnsi" w:hAnsiTheme="minorHAnsi" w:cstheme="minorHAnsi"/>
          <w:color w:val="595959" w:themeColor="text1" w:themeTint="A6"/>
        </w:rPr>
        <w:br/>
      </w:r>
      <w:r w:rsidR="00447E12" w:rsidRPr="00DA695F">
        <w:rPr>
          <w:rFonts w:asciiTheme="minorHAnsi" w:hAnsiTheme="minorHAnsi" w:cstheme="minorHAnsi"/>
          <w:color w:val="595959" w:themeColor="text1" w:themeTint="A6"/>
        </w:rPr>
        <w:br/>
      </w:r>
      <w:r w:rsidR="00447E12" w:rsidRPr="00DA695F">
        <w:rPr>
          <w:rFonts w:asciiTheme="minorHAnsi" w:hAnsiTheme="minorHAnsi" w:cstheme="minorHAnsi"/>
          <w:bCs/>
          <w:color w:val="595959" w:themeColor="text1" w:themeTint="A6"/>
        </w:rPr>
        <w:t xml:space="preserve">5.0 Beskrivelse av planområdet, eksisterende forhold </w:t>
      </w:r>
      <w:r w:rsidR="00447E12" w:rsidRPr="00DA695F">
        <w:rPr>
          <w:rFonts w:asciiTheme="minorHAnsi" w:hAnsiTheme="minorHAnsi" w:cstheme="minorHAnsi"/>
          <w:bCs/>
          <w:color w:val="595959" w:themeColor="text1" w:themeTint="A6"/>
        </w:rPr>
        <w:br/>
      </w:r>
      <w:r w:rsidR="00447E12" w:rsidRPr="00DA695F">
        <w:rPr>
          <w:rFonts w:asciiTheme="minorHAnsi" w:hAnsiTheme="minorHAnsi" w:cstheme="minorHAnsi"/>
          <w:color w:val="595959" w:themeColor="text1" w:themeTint="A6"/>
        </w:rPr>
        <w:t xml:space="preserve">5.1 Beliggenhet (Beliggenhet, avgrensning og størrelse på planområdet) </w:t>
      </w:r>
      <w:r w:rsidR="00447E12" w:rsidRPr="00DA695F">
        <w:rPr>
          <w:rFonts w:asciiTheme="minorHAnsi" w:hAnsiTheme="minorHAnsi" w:cstheme="minorHAnsi"/>
          <w:color w:val="595959" w:themeColor="text1" w:themeTint="A6"/>
        </w:rPr>
        <w:br/>
        <w:t xml:space="preserve">5.2 Dagens arealbruk og tilstøtende arealbruk </w:t>
      </w:r>
      <w:r w:rsidR="00447E12" w:rsidRPr="00DA695F">
        <w:rPr>
          <w:rFonts w:asciiTheme="minorHAnsi" w:hAnsiTheme="minorHAnsi" w:cstheme="minorHAnsi"/>
          <w:color w:val="595959" w:themeColor="text1" w:themeTint="A6"/>
        </w:rPr>
        <w:br/>
        <w:t xml:space="preserve">5.3 Stedets karakter (struktur og estetikk/ </w:t>
      </w:r>
      <w:proofErr w:type="spellStart"/>
      <w:r w:rsidR="00447E12" w:rsidRPr="00DA695F">
        <w:rPr>
          <w:rFonts w:asciiTheme="minorHAnsi" w:hAnsiTheme="minorHAnsi" w:cstheme="minorHAnsi"/>
          <w:color w:val="595959" w:themeColor="text1" w:themeTint="A6"/>
        </w:rPr>
        <w:t>byform</w:t>
      </w:r>
      <w:proofErr w:type="spellEnd"/>
      <w:r w:rsidR="00447E12" w:rsidRPr="00DA695F">
        <w:rPr>
          <w:rFonts w:asciiTheme="minorHAnsi" w:hAnsiTheme="minorHAnsi" w:cstheme="minorHAnsi"/>
          <w:color w:val="595959" w:themeColor="text1" w:themeTint="A6"/>
        </w:rPr>
        <w:t xml:space="preserve">, eksisterende bebyggelse) </w:t>
      </w:r>
      <w:r w:rsidR="00447E12" w:rsidRPr="00DA695F">
        <w:rPr>
          <w:rFonts w:asciiTheme="minorHAnsi" w:hAnsiTheme="minorHAnsi" w:cstheme="minorHAnsi"/>
          <w:color w:val="595959" w:themeColor="text1" w:themeTint="A6"/>
        </w:rPr>
        <w:br/>
        <w:t xml:space="preserve">5.4 Landskap (Topografi og landskap, solforhold, lokalklima, estetisk og kulturell verdi) </w:t>
      </w:r>
      <w:r w:rsidR="00447E12" w:rsidRPr="00DA695F">
        <w:rPr>
          <w:rFonts w:asciiTheme="minorHAnsi" w:hAnsiTheme="minorHAnsi" w:cstheme="minorHAnsi"/>
          <w:color w:val="595959" w:themeColor="text1" w:themeTint="A6"/>
        </w:rPr>
        <w:br/>
        <w:t xml:space="preserve">5.5 Kulturminne og kulturmiljø </w:t>
      </w:r>
      <w:r w:rsidR="00447E12" w:rsidRPr="00DA695F">
        <w:rPr>
          <w:rFonts w:asciiTheme="minorHAnsi" w:hAnsiTheme="minorHAnsi" w:cstheme="minorHAnsi"/>
          <w:color w:val="595959" w:themeColor="text1" w:themeTint="A6"/>
        </w:rPr>
        <w:br/>
        <w:t xml:space="preserve">5.6 Naturverdier </w:t>
      </w:r>
      <w:r w:rsidR="00447E12" w:rsidRPr="00DA695F">
        <w:rPr>
          <w:rFonts w:asciiTheme="minorHAnsi" w:hAnsiTheme="minorHAnsi" w:cstheme="minorHAnsi"/>
          <w:color w:val="595959" w:themeColor="text1" w:themeTint="A6"/>
        </w:rPr>
        <w:br/>
        <w:t xml:space="preserve">5.7 Rekreasjonsverdi/ rekreasjonsbruk, uteområder </w:t>
      </w:r>
      <w:r w:rsidR="00447E12" w:rsidRPr="00DA695F">
        <w:rPr>
          <w:rFonts w:asciiTheme="minorHAnsi" w:hAnsiTheme="minorHAnsi" w:cstheme="minorHAnsi"/>
          <w:color w:val="595959" w:themeColor="text1" w:themeTint="A6"/>
        </w:rPr>
        <w:br/>
        <w:t xml:space="preserve">5.8 Landbruk </w:t>
      </w:r>
      <w:r w:rsidR="00447E12" w:rsidRPr="00DA695F">
        <w:rPr>
          <w:rFonts w:asciiTheme="minorHAnsi" w:hAnsiTheme="minorHAnsi" w:cstheme="minorHAnsi"/>
          <w:color w:val="595959" w:themeColor="text1" w:themeTint="A6"/>
        </w:rPr>
        <w:br/>
        <w:t xml:space="preserve">5.9 Trafikkforhold (Kjøreatkomst, vegsystem, trafikkmengde, ulykkessituasjon, trafikksikkerhet, kollektivtilbud mv) </w:t>
      </w:r>
      <w:r w:rsidR="00447E12" w:rsidRPr="00DA695F">
        <w:rPr>
          <w:rFonts w:asciiTheme="minorHAnsi" w:hAnsiTheme="minorHAnsi" w:cstheme="minorHAnsi"/>
          <w:color w:val="595959" w:themeColor="text1" w:themeTint="A6"/>
        </w:rPr>
        <w:br/>
      </w:r>
      <w:r w:rsidR="004E236A" w:rsidRPr="00DA695F">
        <w:rPr>
          <w:rFonts w:asciiTheme="minorHAnsi" w:hAnsiTheme="minorHAnsi" w:cstheme="minorHAnsi"/>
          <w:color w:val="595959" w:themeColor="text1" w:themeTint="A6"/>
        </w:rPr>
        <w:lastRenderedPageBreak/>
        <w:br/>
        <w:t xml:space="preserve">5.10 Barns interesser </w:t>
      </w:r>
      <w:r w:rsidR="00686BEA" w:rsidRPr="00DA695F">
        <w:rPr>
          <w:rFonts w:asciiTheme="minorHAnsi" w:hAnsiTheme="minorHAnsi" w:cstheme="minorHAnsi"/>
          <w:color w:val="595959" w:themeColor="text1" w:themeTint="A6"/>
        </w:rPr>
        <w:br/>
      </w:r>
      <w:r w:rsidR="00447E12" w:rsidRPr="00DA695F">
        <w:rPr>
          <w:rFonts w:asciiTheme="minorHAnsi" w:hAnsiTheme="minorHAnsi" w:cstheme="minorHAnsi"/>
          <w:color w:val="595959" w:themeColor="text1" w:themeTint="A6"/>
        </w:rPr>
        <w:t xml:space="preserve">5.11 Sosial infrastruktur (skolekapasitet, barnehagedekning etc.) </w:t>
      </w:r>
      <w:r w:rsidR="00447E12" w:rsidRPr="00DA695F">
        <w:rPr>
          <w:rFonts w:asciiTheme="minorHAnsi" w:hAnsiTheme="minorHAnsi" w:cstheme="minorHAnsi"/>
          <w:color w:val="595959" w:themeColor="text1" w:themeTint="A6"/>
        </w:rPr>
        <w:br/>
        <w:t xml:space="preserve">5.12 Universell tilgjengelighet </w:t>
      </w:r>
      <w:r w:rsidR="00447E12" w:rsidRPr="00DA695F">
        <w:rPr>
          <w:rFonts w:asciiTheme="minorHAnsi" w:hAnsiTheme="minorHAnsi" w:cstheme="minorHAnsi"/>
          <w:color w:val="595959" w:themeColor="text1" w:themeTint="A6"/>
        </w:rPr>
        <w:br/>
        <w:t xml:space="preserve">5.13 Teknisk infrastruktur (Vann- og avløp, trafo, energiforsyning og alternativ energi mv.) </w:t>
      </w:r>
      <w:r w:rsidR="00447E12" w:rsidRPr="00DA695F">
        <w:rPr>
          <w:rFonts w:asciiTheme="minorHAnsi" w:hAnsiTheme="minorHAnsi" w:cstheme="minorHAnsi"/>
          <w:color w:val="595959" w:themeColor="text1" w:themeTint="A6"/>
        </w:rPr>
        <w:br/>
        <w:t xml:space="preserve">5.14 Grunnforhold (Stabilitetsforhold, ledninger, </w:t>
      </w:r>
      <w:proofErr w:type="spellStart"/>
      <w:r w:rsidR="00686BEA" w:rsidRPr="00DA695F">
        <w:rPr>
          <w:rFonts w:asciiTheme="minorHAnsi" w:hAnsiTheme="minorHAnsi" w:cstheme="minorHAnsi"/>
          <w:color w:val="595959" w:themeColor="text1" w:themeTint="A6"/>
        </w:rPr>
        <w:t>evt</w:t>
      </w:r>
      <w:proofErr w:type="spellEnd"/>
      <w:r w:rsidR="00686BEA" w:rsidRPr="00DA695F">
        <w:rPr>
          <w:rFonts w:asciiTheme="minorHAnsi" w:hAnsiTheme="minorHAnsi" w:cstheme="minorHAnsi"/>
          <w:color w:val="595959" w:themeColor="text1" w:themeTint="A6"/>
        </w:rPr>
        <w:t xml:space="preserve"> rasfare) </w:t>
      </w:r>
      <w:r w:rsidR="00686BEA" w:rsidRPr="00DA695F">
        <w:rPr>
          <w:rFonts w:asciiTheme="minorHAnsi" w:hAnsiTheme="minorHAnsi" w:cstheme="minorHAnsi"/>
          <w:color w:val="595959" w:themeColor="text1" w:themeTint="A6"/>
        </w:rPr>
        <w:br/>
        <w:t xml:space="preserve">5.15 Støyforhold </w:t>
      </w:r>
      <w:r w:rsidR="007E0E2A" w:rsidRPr="00DA695F">
        <w:rPr>
          <w:rFonts w:asciiTheme="minorHAnsi" w:hAnsiTheme="minorHAnsi" w:cstheme="minorHAnsi"/>
          <w:color w:val="595959" w:themeColor="text1" w:themeTint="A6"/>
        </w:rPr>
        <w:br/>
      </w:r>
      <w:r w:rsidR="00447E12" w:rsidRPr="00DA695F">
        <w:rPr>
          <w:rFonts w:asciiTheme="minorHAnsi" w:hAnsiTheme="minorHAnsi" w:cstheme="minorHAnsi"/>
          <w:color w:val="595959" w:themeColor="text1" w:themeTint="A6"/>
        </w:rPr>
        <w:t xml:space="preserve">5.16 Luftforurensning </w:t>
      </w:r>
      <w:r w:rsidR="00447E12" w:rsidRPr="00DA695F">
        <w:rPr>
          <w:rFonts w:asciiTheme="minorHAnsi" w:hAnsiTheme="minorHAnsi" w:cstheme="minorHAnsi"/>
          <w:color w:val="595959" w:themeColor="text1" w:themeTint="A6"/>
        </w:rPr>
        <w:br/>
        <w:t xml:space="preserve">5.17 ROS-analyse (Risikomatrise – rasfare, flomfare, vind, støy, forurensing, beredskap og ulykkesrisiko mv.) </w:t>
      </w:r>
      <w:r w:rsidR="00447E12" w:rsidRPr="00DA695F">
        <w:rPr>
          <w:rFonts w:asciiTheme="minorHAnsi" w:hAnsiTheme="minorHAnsi" w:cstheme="minorHAnsi"/>
          <w:color w:val="595959" w:themeColor="text1" w:themeTint="A6"/>
        </w:rPr>
        <w:br/>
        <w:t>5.18 Næring</w:t>
      </w:r>
      <w:r w:rsidR="00447E12" w:rsidRPr="00DA695F">
        <w:rPr>
          <w:rFonts w:asciiTheme="minorHAnsi" w:hAnsiTheme="minorHAnsi" w:cstheme="minorHAnsi"/>
          <w:color w:val="595959" w:themeColor="text1" w:themeTint="A6"/>
        </w:rPr>
        <w:br/>
        <w:t>5.19 Analyser/Utredninger</w:t>
      </w:r>
      <w:r w:rsidR="00447E12" w:rsidRPr="00DA695F">
        <w:rPr>
          <w:rFonts w:asciiTheme="minorHAnsi" w:hAnsiTheme="minorHAnsi" w:cstheme="minorHAnsi"/>
          <w:color w:val="595959" w:themeColor="text1" w:themeTint="A6"/>
        </w:rPr>
        <w:br/>
      </w:r>
      <w:r w:rsidR="00447E12" w:rsidRPr="00DA695F">
        <w:rPr>
          <w:rFonts w:asciiTheme="minorHAnsi" w:hAnsiTheme="minorHAnsi" w:cstheme="minorHAnsi"/>
          <w:color w:val="595959" w:themeColor="text1" w:themeTint="A6"/>
        </w:rPr>
        <w:br/>
      </w:r>
      <w:r w:rsidR="00447E12" w:rsidRPr="00DA695F">
        <w:rPr>
          <w:rFonts w:asciiTheme="minorHAnsi" w:hAnsiTheme="minorHAnsi" w:cstheme="minorHAnsi"/>
          <w:bCs/>
          <w:color w:val="595959" w:themeColor="text1" w:themeTint="A6"/>
        </w:rPr>
        <w:t xml:space="preserve">6.0 Beskrivelse av planforslaget </w:t>
      </w:r>
      <w:r w:rsidR="00447E12" w:rsidRPr="00DA695F">
        <w:rPr>
          <w:rFonts w:asciiTheme="minorHAnsi" w:hAnsiTheme="minorHAnsi" w:cstheme="minorHAnsi"/>
          <w:bCs/>
          <w:color w:val="595959" w:themeColor="text1" w:themeTint="A6"/>
        </w:rPr>
        <w:br/>
      </w:r>
      <w:r w:rsidR="00447E12" w:rsidRPr="00DA695F">
        <w:rPr>
          <w:rFonts w:asciiTheme="minorHAnsi" w:hAnsiTheme="minorHAnsi" w:cstheme="minorHAnsi"/>
          <w:color w:val="595959" w:themeColor="text1" w:themeTint="A6"/>
        </w:rPr>
        <w:t xml:space="preserve">6.1 Planlagt arealbruk </w:t>
      </w:r>
      <w:r w:rsidR="00447E12" w:rsidRPr="00DA695F">
        <w:rPr>
          <w:rFonts w:asciiTheme="minorHAnsi" w:hAnsiTheme="minorHAnsi" w:cstheme="minorHAnsi"/>
          <w:color w:val="595959" w:themeColor="text1" w:themeTint="A6"/>
        </w:rPr>
        <w:br/>
        <w:t xml:space="preserve">6.1.1 Reguleringsformål </w:t>
      </w:r>
      <w:r w:rsidR="00447E12" w:rsidRPr="00DA695F">
        <w:rPr>
          <w:rFonts w:asciiTheme="minorHAnsi" w:hAnsiTheme="minorHAnsi" w:cstheme="minorHAnsi"/>
          <w:color w:val="595959" w:themeColor="text1" w:themeTint="A6"/>
        </w:rPr>
        <w:br/>
        <w:t xml:space="preserve">6.2 Gjennomgang av aktuelle reguleringsformål </w:t>
      </w:r>
      <w:r w:rsidR="00447E12" w:rsidRPr="00DA695F">
        <w:rPr>
          <w:rFonts w:asciiTheme="minorHAnsi" w:hAnsiTheme="minorHAnsi" w:cstheme="minorHAnsi"/>
          <w:color w:val="595959" w:themeColor="text1" w:themeTint="A6"/>
        </w:rPr>
        <w:br/>
        <w:t xml:space="preserve">6.2.1 Reguleringsformålene gjennomgås og løsningene beskrives </w:t>
      </w:r>
      <w:r w:rsidR="00447E12" w:rsidRPr="00DA695F">
        <w:rPr>
          <w:rFonts w:asciiTheme="minorHAnsi" w:hAnsiTheme="minorHAnsi" w:cstheme="minorHAnsi"/>
          <w:color w:val="595959" w:themeColor="text1" w:themeTint="A6"/>
        </w:rPr>
        <w:br/>
        <w:t xml:space="preserve">6.3 Bebyggelsens plassering og utforming </w:t>
      </w:r>
      <w:r w:rsidR="00447E12" w:rsidRPr="00DA695F">
        <w:rPr>
          <w:rFonts w:asciiTheme="minorHAnsi" w:hAnsiTheme="minorHAnsi" w:cstheme="minorHAnsi"/>
          <w:color w:val="595959" w:themeColor="text1" w:themeTint="A6"/>
        </w:rPr>
        <w:br/>
        <w:t xml:space="preserve">6.3.1 Bebyggelsen høyde </w:t>
      </w:r>
      <w:r w:rsidR="00447E12" w:rsidRPr="00DA695F">
        <w:rPr>
          <w:rFonts w:asciiTheme="minorHAnsi" w:hAnsiTheme="minorHAnsi" w:cstheme="minorHAnsi"/>
          <w:color w:val="595959" w:themeColor="text1" w:themeTint="A6"/>
        </w:rPr>
        <w:br/>
        <w:t xml:space="preserve">6.3.2 Grad av utnytting </w:t>
      </w:r>
      <w:r w:rsidR="00447E12" w:rsidRPr="00DA695F">
        <w:rPr>
          <w:rFonts w:asciiTheme="minorHAnsi" w:hAnsiTheme="minorHAnsi" w:cstheme="minorHAnsi"/>
          <w:color w:val="595959" w:themeColor="text1" w:themeTint="A6"/>
        </w:rPr>
        <w:br/>
        <w:t xml:space="preserve">6.3.3 Antall arbeidsplasser, antall m2 næringsarealer </w:t>
      </w:r>
      <w:r w:rsidR="00447E12" w:rsidRPr="00DA695F">
        <w:rPr>
          <w:rFonts w:asciiTheme="minorHAnsi" w:hAnsiTheme="minorHAnsi" w:cstheme="minorHAnsi"/>
          <w:color w:val="595959" w:themeColor="text1" w:themeTint="A6"/>
        </w:rPr>
        <w:br/>
        <w:t xml:space="preserve">6.3.4 Antall boliger, leilighetsfordeling </w:t>
      </w:r>
      <w:r w:rsidR="00447E12" w:rsidRPr="00DA695F">
        <w:rPr>
          <w:rFonts w:asciiTheme="minorHAnsi" w:hAnsiTheme="minorHAnsi" w:cstheme="minorHAnsi"/>
          <w:color w:val="595959" w:themeColor="text1" w:themeTint="A6"/>
        </w:rPr>
        <w:br/>
        <w:t xml:space="preserve">6.4 Boligmiljø/ bokvalitet </w:t>
      </w:r>
      <w:r w:rsidR="00447E12" w:rsidRPr="00DA695F">
        <w:rPr>
          <w:rFonts w:asciiTheme="minorHAnsi" w:hAnsiTheme="minorHAnsi" w:cstheme="minorHAnsi"/>
          <w:color w:val="595959" w:themeColor="text1" w:themeTint="A6"/>
        </w:rPr>
        <w:br/>
        <w:t xml:space="preserve">6.5 Parkering (antall </w:t>
      </w:r>
      <w:proofErr w:type="spellStart"/>
      <w:r w:rsidR="00447E12" w:rsidRPr="00DA695F">
        <w:rPr>
          <w:rFonts w:asciiTheme="minorHAnsi" w:hAnsiTheme="minorHAnsi" w:cstheme="minorHAnsi"/>
          <w:color w:val="595959" w:themeColor="text1" w:themeTint="A6"/>
        </w:rPr>
        <w:t>p.plasser</w:t>
      </w:r>
      <w:proofErr w:type="spellEnd"/>
      <w:r w:rsidR="00447E12" w:rsidRPr="00DA695F">
        <w:rPr>
          <w:rFonts w:asciiTheme="minorHAnsi" w:hAnsiTheme="minorHAnsi" w:cstheme="minorHAnsi"/>
          <w:color w:val="595959" w:themeColor="text1" w:themeTint="A6"/>
        </w:rPr>
        <w:t xml:space="preserve">- Beskrivelse av utforming og lokalisering </w:t>
      </w:r>
      <w:r w:rsidR="00B471D4" w:rsidRPr="00DA695F">
        <w:rPr>
          <w:rFonts w:asciiTheme="minorHAnsi" w:hAnsiTheme="minorHAnsi" w:cstheme="minorHAnsi"/>
          <w:color w:val="595959" w:themeColor="text1" w:themeTint="A6"/>
        </w:rPr>
        <w:t>)</w:t>
      </w:r>
      <w:r w:rsidR="00447E12" w:rsidRPr="00DA695F">
        <w:rPr>
          <w:rFonts w:asciiTheme="minorHAnsi" w:hAnsiTheme="minorHAnsi" w:cstheme="minorHAnsi"/>
          <w:color w:val="595959" w:themeColor="text1" w:themeTint="A6"/>
        </w:rPr>
        <w:br/>
        <w:t>6.6 Tilknytning til infrastruktur</w:t>
      </w:r>
      <w:r w:rsidR="00447E12" w:rsidRPr="00DA695F">
        <w:rPr>
          <w:rFonts w:asciiTheme="minorHAnsi" w:hAnsiTheme="minorHAnsi" w:cstheme="minorHAnsi"/>
          <w:color w:val="595959" w:themeColor="text1" w:themeTint="A6"/>
        </w:rPr>
        <w:br/>
        <w:t xml:space="preserve">6.7 Trafikkløsning </w:t>
      </w:r>
      <w:r w:rsidR="00447E12" w:rsidRPr="00DA695F">
        <w:rPr>
          <w:rFonts w:asciiTheme="minorHAnsi" w:hAnsiTheme="minorHAnsi" w:cstheme="minorHAnsi"/>
          <w:color w:val="595959" w:themeColor="text1" w:themeTint="A6"/>
        </w:rPr>
        <w:br/>
        <w:t>6.7.1 Kjøreatkomst (Tilkn</w:t>
      </w:r>
      <w:r w:rsidR="00B471D4" w:rsidRPr="00DA695F">
        <w:rPr>
          <w:rFonts w:asciiTheme="minorHAnsi" w:hAnsiTheme="minorHAnsi" w:cstheme="minorHAnsi"/>
          <w:color w:val="595959" w:themeColor="text1" w:themeTint="A6"/>
        </w:rPr>
        <w:t>ytning til overordnet vegnett)</w:t>
      </w:r>
      <w:r w:rsidR="00B471D4" w:rsidRPr="00DA695F">
        <w:rPr>
          <w:rFonts w:asciiTheme="minorHAnsi" w:hAnsiTheme="minorHAnsi" w:cstheme="minorHAnsi"/>
          <w:color w:val="595959" w:themeColor="text1" w:themeTint="A6"/>
        </w:rPr>
        <w:br/>
      </w:r>
      <w:r w:rsidR="00447E12" w:rsidRPr="00DA695F">
        <w:rPr>
          <w:rFonts w:asciiTheme="minorHAnsi" w:hAnsiTheme="minorHAnsi" w:cstheme="minorHAnsi"/>
          <w:color w:val="595959" w:themeColor="text1" w:themeTint="A6"/>
        </w:rPr>
        <w:t xml:space="preserve">6.7.2 Utforming av veger </w:t>
      </w:r>
      <w:r w:rsidR="00447E12" w:rsidRPr="00DA695F">
        <w:rPr>
          <w:rFonts w:asciiTheme="minorHAnsi" w:hAnsiTheme="minorHAnsi" w:cstheme="minorHAnsi"/>
          <w:color w:val="595959" w:themeColor="text1" w:themeTint="A6"/>
        </w:rPr>
        <w:br/>
        <w:t xml:space="preserve">6.7.3 Krav til samtidig opparbeidelse </w:t>
      </w:r>
      <w:r w:rsidR="00447E12" w:rsidRPr="00DA695F">
        <w:rPr>
          <w:rFonts w:asciiTheme="minorHAnsi" w:hAnsiTheme="minorHAnsi" w:cstheme="minorHAnsi"/>
          <w:color w:val="595959" w:themeColor="text1" w:themeTint="A6"/>
        </w:rPr>
        <w:br/>
        <w:t xml:space="preserve">6.7.4 Varelevering </w:t>
      </w:r>
      <w:r w:rsidR="00447E12" w:rsidRPr="00DA695F">
        <w:rPr>
          <w:rFonts w:asciiTheme="minorHAnsi" w:hAnsiTheme="minorHAnsi" w:cstheme="minorHAnsi"/>
          <w:color w:val="595959" w:themeColor="text1" w:themeTint="A6"/>
        </w:rPr>
        <w:br/>
        <w:t>6.7.5 Tilgjengelighet for gående og syklende</w:t>
      </w:r>
      <w:r w:rsidR="00447E12" w:rsidRPr="00DA695F">
        <w:rPr>
          <w:rFonts w:asciiTheme="minorHAnsi" w:hAnsiTheme="minorHAnsi" w:cstheme="minorHAnsi"/>
          <w:color w:val="595959" w:themeColor="text1" w:themeTint="A6"/>
        </w:rPr>
        <w:br/>
        <w:t xml:space="preserve">6.7.6 Felles atkomstveger, eiendomsforhold </w:t>
      </w:r>
      <w:r w:rsidR="00447E12" w:rsidRPr="00DA695F">
        <w:rPr>
          <w:rFonts w:asciiTheme="minorHAnsi" w:hAnsiTheme="minorHAnsi" w:cstheme="minorHAnsi"/>
          <w:color w:val="595959" w:themeColor="text1" w:themeTint="A6"/>
        </w:rPr>
        <w:br/>
        <w:t xml:space="preserve">6.8 Planlagte offentlige anlegg </w:t>
      </w:r>
      <w:r w:rsidR="00447E12" w:rsidRPr="00DA695F">
        <w:rPr>
          <w:rFonts w:asciiTheme="minorHAnsi" w:hAnsiTheme="minorHAnsi" w:cstheme="minorHAnsi"/>
          <w:color w:val="595959" w:themeColor="text1" w:themeTint="A6"/>
        </w:rPr>
        <w:br/>
        <w:t xml:space="preserve">6.9 Miljøoppfølging (Miljøtiltak) </w:t>
      </w:r>
      <w:r w:rsidR="00447E12" w:rsidRPr="00DA695F">
        <w:rPr>
          <w:rFonts w:asciiTheme="minorHAnsi" w:hAnsiTheme="minorHAnsi" w:cstheme="minorHAnsi"/>
          <w:color w:val="595959" w:themeColor="text1" w:themeTint="A6"/>
        </w:rPr>
        <w:br/>
        <w:t xml:space="preserve">6.10 Universell utforming </w:t>
      </w:r>
      <w:r w:rsidR="00447E12" w:rsidRPr="00DA695F">
        <w:rPr>
          <w:rFonts w:asciiTheme="minorHAnsi" w:hAnsiTheme="minorHAnsi" w:cstheme="minorHAnsi"/>
          <w:color w:val="595959" w:themeColor="text1" w:themeTint="A6"/>
        </w:rPr>
        <w:br/>
        <w:t>6.11 Uteoppholdsareal (privat og felles, størrelse, lokalisering, kvalitet, lekeplasser, vegetasjon, off. friområder, arealstørrelse, turveier, atkomst og tilgjengelighet, sesongbruk, andre uteoppholdsarealer, krav om utomhus</w:t>
      </w:r>
      <w:r w:rsidR="00B471D4" w:rsidRPr="00DA695F">
        <w:rPr>
          <w:rFonts w:asciiTheme="minorHAnsi" w:hAnsiTheme="minorHAnsi" w:cstheme="minorHAnsi"/>
          <w:color w:val="595959" w:themeColor="text1" w:themeTint="A6"/>
        </w:rPr>
        <w:t xml:space="preserve">plan og rekkefølgebestemmelse) </w:t>
      </w:r>
      <w:r w:rsidR="00AA38BB" w:rsidRPr="00DA695F">
        <w:rPr>
          <w:rFonts w:asciiTheme="minorHAnsi" w:hAnsiTheme="minorHAnsi" w:cstheme="minorHAnsi"/>
          <w:color w:val="595959" w:themeColor="text1" w:themeTint="A6"/>
        </w:rPr>
        <w:br/>
      </w:r>
      <w:r w:rsidR="00447E12" w:rsidRPr="00DA695F">
        <w:rPr>
          <w:rFonts w:asciiTheme="minorHAnsi" w:hAnsiTheme="minorHAnsi" w:cstheme="minorHAnsi"/>
          <w:color w:val="595959" w:themeColor="text1" w:themeTint="A6"/>
        </w:rPr>
        <w:t xml:space="preserve">6.12 Landbruksfaglige vurderinger </w:t>
      </w:r>
      <w:r w:rsidR="00447E12" w:rsidRPr="00DA695F">
        <w:rPr>
          <w:rFonts w:asciiTheme="minorHAnsi" w:hAnsiTheme="minorHAnsi" w:cstheme="minorHAnsi"/>
          <w:color w:val="595959" w:themeColor="text1" w:themeTint="A6"/>
        </w:rPr>
        <w:br/>
        <w:t xml:space="preserve">6.13 Kollektivtilbud </w:t>
      </w:r>
      <w:r w:rsidR="00447E12" w:rsidRPr="00DA695F">
        <w:rPr>
          <w:rFonts w:asciiTheme="minorHAnsi" w:hAnsiTheme="minorHAnsi" w:cstheme="minorHAnsi"/>
          <w:color w:val="595959" w:themeColor="text1" w:themeTint="A6"/>
        </w:rPr>
        <w:br/>
        <w:t xml:space="preserve">6.14 Kulturminner (Løsninger </w:t>
      </w:r>
      <w:proofErr w:type="spellStart"/>
      <w:r w:rsidR="00447E12" w:rsidRPr="00DA695F">
        <w:rPr>
          <w:rFonts w:asciiTheme="minorHAnsi" w:hAnsiTheme="minorHAnsi" w:cstheme="minorHAnsi"/>
          <w:color w:val="595959" w:themeColor="text1" w:themeTint="A6"/>
        </w:rPr>
        <w:t>ift</w:t>
      </w:r>
      <w:proofErr w:type="spellEnd"/>
      <w:r w:rsidR="00447E12" w:rsidRPr="00DA695F">
        <w:rPr>
          <w:rFonts w:asciiTheme="minorHAnsi" w:hAnsiTheme="minorHAnsi" w:cstheme="minorHAnsi"/>
          <w:color w:val="595959" w:themeColor="text1" w:themeTint="A6"/>
        </w:rPr>
        <w:t xml:space="preserve">. </w:t>
      </w:r>
      <w:proofErr w:type="gramStart"/>
      <w:r w:rsidR="00447E12" w:rsidRPr="00DA695F">
        <w:rPr>
          <w:rFonts w:asciiTheme="minorHAnsi" w:hAnsiTheme="minorHAnsi" w:cstheme="minorHAnsi"/>
          <w:color w:val="595959" w:themeColor="text1" w:themeTint="A6"/>
        </w:rPr>
        <w:t>kulturminner</w:t>
      </w:r>
      <w:proofErr w:type="gramEnd"/>
      <w:r w:rsidR="00447E12" w:rsidRPr="00DA695F">
        <w:rPr>
          <w:rFonts w:asciiTheme="minorHAnsi" w:hAnsiTheme="minorHAnsi" w:cstheme="minorHAnsi"/>
          <w:color w:val="595959" w:themeColor="text1" w:themeTint="A6"/>
        </w:rPr>
        <w:t xml:space="preserve">) </w:t>
      </w:r>
      <w:r w:rsidR="00447E12" w:rsidRPr="00DA695F">
        <w:rPr>
          <w:rFonts w:asciiTheme="minorHAnsi" w:hAnsiTheme="minorHAnsi" w:cstheme="minorHAnsi"/>
          <w:color w:val="595959" w:themeColor="text1" w:themeTint="A6"/>
        </w:rPr>
        <w:br/>
        <w:t>6.15 Sosial infrastruktur</w:t>
      </w:r>
      <w:r w:rsidR="009E3CEA" w:rsidRPr="00DA695F">
        <w:rPr>
          <w:rFonts w:asciiTheme="minorHAnsi" w:hAnsiTheme="minorHAnsi" w:cstheme="minorHAnsi"/>
          <w:color w:val="595959" w:themeColor="text1" w:themeTint="A6"/>
        </w:rPr>
        <w:br/>
      </w:r>
      <w:r w:rsidR="00447E12" w:rsidRPr="00DA695F">
        <w:rPr>
          <w:rFonts w:asciiTheme="minorHAnsi" w:hAnsiTheme="minorHAnsi" w:cstheme="minorHAnsi"/>
          <w:color w:val="595959" w:themeColor="text1" w:themeTint="A6"/>
        </w:rPr>
        <w:t xml:space="preserve">6.16 Plan for vann- og avløp samt tilknytning til offentlig nett </w:t>
      </w:r>
      <w:r w:rsidR="00447E12" w:rsidRPr="00DA695F">
        <w:rPr>
          <w:rFonts w:asciiTheme="minorHAnsi" w:hAnsiTheme="minorHAnsi" w:cstheme="minorHAnsi"/>
          <w:color w:val="595959" w:themeColor="text1" w:themeTint="A6"/>
        </w:rPr>
        <w:br/>
        <w:t>6.17 Plan for avfallshenting/</w:t>
      </w:r>
      <w:proofErr w:type="spellStart"/>
      <w:r w:rsidR="00447E12" w:rsidRPr="00DA695F">
        <w:rPr>
          <w:rFonts w:asciiTheme="minorHAnsi" w:hAnsiTheme="minorHAnsi" w:cstheme="minorHAnsi"/>
          <w:color w:val="595959" w:themeColor="text1" w:themeTint="A6"/>
        </w:rPr>
        <w:t>søppelsug</w:t>
      </w:r>
      <w:proofErr w:type="spellEnd"/>
      <w:r w:rsidR="00447E12" w:rsidRPr="00DA695F">
        <w:rPr>
          <w:rFonts w:asciiTheme="minorHAnsi" w:hAnsiTheme="minorHAnsi" w:cstheme="minorHAnsi"/>
          <w:color w:val="595959" w:themeColor="text1" w:themeTint="A6"/>
        </w:rPr>
        <w:t xml:space="preserve"> </w:t>
      </w:r>
      <w:r w:rsidR="00447E12" w:rsidRPr="00DA695F">
        <w:rPr>
          <w:rFonts w:asciiTheme="minorHAnsi" w:hAnsiTheme="minorHAnsi" w:cstheme="minorHAnsi"/>
          <w:color w:val="595959" w:themeColor="text1" w:themeTint="A6"/>
        </w:rPr>
        <w:br/>
      </w:r>
      <w:r w:rsidR="004E236A" w:rsidRPr="00DA695F">
        <w:rPr>
          <w:rFonts w:asciiTheme="minorHAnsi" w:hAnsiTheme="minorHAnsi" w:cstheme="minorHAnsi"/>
          <w:color w:val="595959" w:themeColor="text1" w:themeTint="A6"/>
        </w:rPr>
        <w:lastRenderedPageBreak/>
        <w:br/>
      </w:r>
      <w:r w:rsidR="00447E12" w:rsidRPr="00DA695F">
        <w:rPr>
          <w:rFonts w:asciiTheme="minorHAnsi" w:hAnsiTheme="minorHAnsi" w:cstheme="minorHAnsi"/>
          <w:color w:val="595959" w:themeColor="text1" w:themeTint="A6"/>
        </w:rPr>
        <w:t xml:space="preserve">6.18 Avbøtende </w:t>
      </w:r>
      <w:r w:rsidR="004E236A" w:rsidRPr="00DA695F">
        <w:rPr>
          <w:rFonts w:asciiTheme="minorHAnsi" w:hAnsiTheme="minorHAnsi" w:cstheme="minorHAnsi"/>
          <w:color w:val="595959" w:themeColor="text1" w:themeTint="A6"/>
        </w:rPr>
        <w:t>tiltak/ løsninger ROS</w:t>
      </w:r>
      <w:r w:rsidR="00686BEA" w:rsidRPr="00DA695F">
        <w:rPr>
          <w:rFonts w:asciiTheme="minorHAnsi" w:hAnsiTheme="minorHAnsi" w:cstheme="minorHAnsi"/>
          <w:color w:val="595959" w:themeColor="text1" w:themeTint="A6"/>
        </w:rPr>
        <w:br/>
      </w:r>
      <w:r w:rsidR="00447E12" w:rsidRPr="00DA695F">
        <w:rPr>
          <w:rFonts w:asciiTheme="minorHAnsi" w:hAnsiTheme="minorHAnsi" w:cstheme="minorHAnsi"/>
          <w:color w:val="595959" w:themeColor="text1" w:themeTint="A6"/>
        </w:rPr>
        <w:t>6.19 Rekkefølgebestemmelser</w:t>
      </w:r>
      <w:r w:rsidR="00447E12" w:rsidRPr="00DA695F">
        <w:rPr>
          <w:rFonts w:asciiTheme="minorHAnsi" w:hAnsiTheme="minorHAnsi" w:cstheme="minorHAnsi"/>
          <w:color w:val="595959" w:themeColor="text1" w:themeTint="A6"/>
        </w:rPr>
        <w:br/>
      </w:r>
      <w:r w:rsidR="00447E12" w:rsidRPr="00DA695F">
        <w:rPr>
          <w:rFonts w:asciiTheme="minorHAnsi" w:hAnsiTheme="minorHAnsi" w:cstheme="minorHAnsi"/>
          <w:color w:val="595959" w:themeColor="text1" w:themeTint="A6"/>
        </w:rPr>
        <w:br/>
      </w:r>
      <w:r w:rsidR="00447E12" w:rsidRPr="00DA695F">
        <w:rPr>
          <w:rFonts w:asciiTheme="minorHAnsi" w:hAnsiTheme="minorHAnsi" w:cstheme="minorHAnsi"/>
          <w:bCs/>
          <w:color w:val="595959" w:themeColor="text1" w:themeTint="A6"/>
        </w:rPr>
        <w:t xml:space="preserve">7.0 Konsekvensutredning </w:t>
      </w:r>
      <w:r w:rsidR="00447E12" w:rsidRPr="00DA695F">
        <w:rPr>
          <w:rFonts w:asciiTheme="minorHAnsi" w:hAnsiTheme="minorHAnsi" w:cstheme="minorHAnsi"/>
          <w:bCs/>
          <w:color w:val="595959" w:themeColor="text1" w:themeTint="A6"/>
        </w:rPr>
        <w:br/>
      </w:r>
      <w:r w:rsidR="00447E12" w:rsidRPr="00DA695F">
        <w:rPr>
          <w:rFonts w:asciiTheme="minorHAnsi" w:hAnsiTheme="minorHAnsi" w:cstheme="minorHAnsi"/>
          <w:color w:val="595959" w:themeColor="text1" w:themeTint="A6"/>
        </w:rPr>
        <w:t xml:space="preserve">7.1 Konsekvensutredning etter </w:t>
      </w:r>
      <w:proofErr w:type="spellStart"/>
      <w:r w:rsidR="00447E12" w:rsidRPr="00DA695F">
        <w:rPr>
          <w:rFonts w:asciiTheme="minorHAnsi" w:hAnsiTheme="minorHAnsi" w:cstheme="minorHAnsi"/>
          <w:color w:val="595959" w:themeColor="text1" w:themeTint="A6"/>
        </w:rPr>
        <w:t>konsekvensutredningsforskriften</w:t>
      </w:r>
      <w:proofErr w:type="spellEnd"/>
      <w:r w:rsidR="00447E12" w:rsidRPr="00DA695F">
        <w:rPr>
          <w:rFonts w:asciiTheme="minorHAnsi" w:hAnsiTheme="minorHAnsi" w:cstheme="minorHAnsi"/>
          <w:color w:val="595959" w:themeColor="text1" w:themeTint="A6"/>
        </w:rPr>
        <w:t xml:space="preserve"> tas inn i planbeskrivelsen. Dersom utredningen er omfattende kan et sammendrag gjengis i planbeskrivelsen. Fullstendig konsekvensutredning må da følge som vedlegg. Konsekvensutredningen må oppsummeres tydelig slik at følgene for planen kommer godt frem. </w:t>
      </w:r>
      <w:r w:rsidR="007E0E2A" w:rsidRPr="00DA695F">
        <w:rPr>
          <w:rFonts w:asciiTheme="minorHAnsi" w:hAnsiTheme="minorHAnsi" w:cstheme="minorHAnsi"/>
          <w:color w:val="595959" w:themeColor="text1" w:themeTint="A6"/>
        </w:rPr>
        <w:br/>
      </w:r>
      <w:r w:rsidR="00447E12" w:rsidRPr="00DA695F">
        <w:rPr>
          <w:rFonts w:asciiTheme="minorHAnsi" w:hAnsiTheme="minorHAnsi" w:cstheme="minorHAnsi"/>
          <w:color w:val="595959" w:themeColor="text1" w:themeTint="A6"/>
        </w:rPr>
        <w:t>7.2 Dersom reguleringsplanen ikke er konsekvensutredningspliktig bør dette kort begrunnes</w:t>
      </w:r>
      <w:r w:rsidR="00AA38BB" w:rsidRPr="00DA695F">
        <w:rPr>
          <w:rFonts w:asciiTheme="minorHAnsi" w:hAnsiTheme="minorHAnsi" w:cstheme="minorHAnsi"/>
          <w:color w:val="595959" w:themeColor="text1" w:themeTint="A6"/>
        </w:rPr>
        <w:t>. I stedet redegjøres det da for en kvalitativ vurdering og beskrivelse av virkningen for miljø og samfunn her.</w:t>
      </w:r>
      <w:r w:rsidR="00AA38BB" w:rsidRPr="00DA695F">
        <w:rPr>
          <w:rFonts w:asciiTheme="minorHAnsi" w:hAnsiTheme="minorHAnsi" w:cstheme="minorHAnsi"/>
          <w:color w:val="595959" w:themeColor="text1" w:themeTint="A6"/>
        </w:rPr>
        <w:br/>
      </w:r>
      <w:r w:rsidR="00AA38BB" w:rsidRPr="00DA695F">
        <w:rPr>
          <w:rFonts w:asciiTheme="minorHAnsi" w:hAnsiTheme="minorHAnsi" w:cstheme="minorHAnsi"/>
          <w:color w:val="595959" w:themeColor="text1" w:themeTint="A6"/>
        </w:rPr>
        <w:br/>
      </w:r>
      <w:r w:rsidR="00AA38BB" w:rsidRPr="00DA695F">
        <w:rPr>
          <w:rFonts w:asciiTheme="minorHAnsi" w:hAnsiTheme="minorHAnsi" w:cstheme="minorHAnsi"/>
          <w:bCs/>
          <w:color w:val="595959" w:themeColor="text1" w:themeTint="A6"/>
        </w:rPr>
        <w:t xml:space="preserve">8.0 Virkninger/ konsekvenser av planforslaget </w:t>
      </w:r>
      <w:r w:rsidR="00AA38BB" w:rsidRPr="00DA695F">
        <w:rPr>
          <w:rFonts w:asciiTheme="minorHAnsi" w:hAnsiTheme="minorHAnsi" w:cstheme="minorHAnsi"/>
          <w:b/>
          <w:bCs/>
          <w:color w:val="595959" w:themeColor="text1" w:themeTint="A6"/>
        </w:rPr>
        <w:br/>
      </w:r>
      <w:r w:rsidR="00AA38BB" w:rsidRPr="00DA695F">
        <w:rPr>
          <w:rFonts w:asciiTheme="minorHAnsi" w:hAnsiTheme="minorHAnsi" w:cstheme="minorHAnsi"/>
          <w:color w:val="595959" w:themeColor="text1" w:themeTint="A6"/>
        </w:rPr>
        <w:t xml:space="preserve">Her beskrives og vurderes virkninger og konsekvenser av gjennomføring av planen. Konsekvenser beskrives når planen avviker fra vedtatt oversiktsplan, temaplan, vedtatt retningslinje, norm eller vedtekt eller når planen vil medføre konsekvenser for natur, miljø eller samfunn. Eventuelle avbøtende tiltak skal beskrives. </w:t>
      </w:r>
      <w:r w:rsidR="00B471D4" w:rsidRPr="00DA695F">
        <w:rPr>
          <w:rFonts w:asciiTheme="minorHAnsi" w:hAnsiTheme="minorHAnsi" w:cstheme="minorHAnsi"/>
          <w:color w:val="595959" w:themeColor="text1" w:themeTint="A6"/>
        </w:rPr>
        <w:br/>
      </w:r>
      <w:r w:rsidR="00AA38BB" w:rsidRPr="00DA695F">
        <w:rPr>
          <w:rFonts w:asciiTheme="minorHAnsi" w:hAnsiTheme="minorHAnsi" w:cstheme="minorHAnsi"/>
          <w:color w:val="595959" w:themeColor="text1" w:themeTint="A6"/>
        </w:rPr>
        <w:t xml:space="preserve">8.1 Overordnede planer </w:t>
      </w:r>
      <w:r w:rsidR="00AA38BB" w:rsidRPr="00DA695F">
        <w:rPr>
          <w:rFonts w:asciiTheme="minorHAnsi" w:hAnsiTheme="minorHAnsi" w:cstheme="minorHAnsi"/>
          <w:color w:val="595959" w:themeColor="text1" w:themeTint="A6"/>
        </w:rPr>
        <w:br/>
        <w:t xml:space="preserve">8.2 Landskap </w:t>
      </w:r>
      <w:r w:rsidR="00AA38BB" w:rsidRPr="00DA695F">
        <w:rPr>
          <w:rFonts w:asciiTheme="minorHAnsi" w:hAnsiTheme="minorHAnsi" w:cstheme="minorHAnsi"/>
          <w:color w:val="595959" w:themeColor="text1" w:themeTint="A6"/>
        </w:rPr>
        <w:br/>
        <w:t xml:space="preserve">8.3 Stedets karakter </w:t>
      </w:r>
      <w:r w:rsidR="00AA38BB" w:rsidRPr="00DA695F">
        <w:rPr>
          <w:rFonts w:asciiTheme="minorHAnsi" w:hAnsiTheme="minorHAnsi" w:cstheme="minorHAnsi"/>
          <w:color w:val="595959" w:themeColor="text1" w:themeTint="A6"/>
        </w:rPr>
        <w:br/>
        <w:t xml:space="preserve">8.4 </w:t>
      </w:r>
      <w:proofErr w:type="spellStart"/>
      <w:r w:rsidR="00AA38BB" w:rsidRPr="00DA695F">
        <w:rPr>
          <w:rFonts w:asciiTheme="minorHAnsi" w:hAnsiTheme="minorHAnsi" w:cstheme="minorHAnsi"/>
          <w:color w:val="595959" w:themeColor="text1" w:themeTint="A6"/>
        </w:rPr>
        <w:t>Byform</w:t>
      </w:r>
      <w:proofErr w:type="spellEnd"/>
      <w:r w:rsidR="00AA38BB" w:rsidRPr="00DA695F">
        <w:rPr>
          <w:rFonts w:asciiTheme="minorHAnsi" w:hAnsiTheme="minorHAnsi" w:cstheme="minorHAnsi"/>
          <w:color w:val="595959" w:themeColor="text1" w:themeTint="A6"/>
        </w:rPr>
        <w:t xml:space="preserve"> og estetikk </w:t>
      </w:r>
      <w:r w:rsidR="00AA38BB" w:rsidRPr="00DA695F">
        <w:rPr>
          <w:rFonts w:asciiTheme="minorHAnsi" w:hAnsiTheme="minorHAnsi" w:cstheme="minorHAnsi"/>
          <w:color w:val="595959" w:themeColor="text1" w:themeTint="A6"/>
        </w:rPr>
        <w:br/>
        <w:t xml:space="preserve">8.5 Kulturminner og kulturmiljø evt. verneverdi </w:t>
      </w:r>
      <w:r w:rsidR="00AA38BB" w:rsidRPr="00DA695F">
        <w:rPr>
          <w:rFonts w:asciiTheme="minorHAnsi" w:hAnsiTheme="minorHAnsi" w:cstheme="minorHAnsi"/>
          <w:color w:val="595959" w:themeColor="text1" w:themeTint="A6"/>
        </w:rPr>
        <w:br/>
        <w:t xml:space="preserve">8.6 Forholdet til kravene i </w:t>
      </w:r>
      <w:proofErr w:type="spellStart"/>
      <w:r w:rsidR="00AA38BB" w:rsidRPr="00DA695F">
        <w:rPr>
          <w:rFonts w:asciiTheme="minorHAnsi" w:hAnsiTheme="minorHAnsi" w:cstheme="minorHAnsi"/>
          <w:color w:val="595959" w:themeColor="text1" w:themeTint="A6"/>
        </w:rPr>
        <w:t>kap</w:t>
      </w:r>
      <w:proofErr w:type="spellEnd"/>
      <w:r w:rsidR="00AA38BB" w:rsidRPr="00DA695F">
        <w:rPr>
          <w:rFonts w:asciiTheme="minorHAnsi" w:hAnsiTheme="minorHAnsi" w:cstheme="minorHAnsi"/>
          <w:color w:val="595959" w:themeColor="text1" w:themeTint="A6"/>
        </w:rPr>
        <w:t xml:space="preserve"> 2 i Naturmangfoldloven (Naturverdier, biologisk mangfold, verdifull vegetasjon, viltinteresser, økologiske funksjoner mv.) </w:t>
      </w:r>
      <w:r w:rsidR="00AA38BB" w:rsidRPr="00DA695F">
        <w:rPr>
          <w:rFonts w:asciiTheme="minorHAnsi" w:hAnsiTheme="minorHAnsi" w:cstheme="minorHAnsi"/>
          <w:color w:val="595959" w:themeColor="text1" w:themeTint="A6"/>
        </w:rPr>
        <w:br/>
        <w:t xml:space="preserve">8.7 Rekreasjonsinteresser/ rekreasjonsbruk </w:t>
      </w:r>
      <w:r w:rsidR="00AA38BB" w:rsidRPr="00DA695F">
        <w:rPr>
          <w:rFonts w:asciiTheme="minorHAnsi" w:hAnsiTheme="minorHAnsi" w:cstheme="minorHAnsi"/>
          <w:color w:val="595959" w:themeColor="text1" w:themeTint="A6"/>
        </w:rPr>
        <w:br/>
        <w:t xml:space="preserve">8.8 Uteområder </w:t>
      </w:r>
      <w:r w:rsidR="00AA38BB" w:rsidRPr="00DA695F">
        <w:rPr>
          <w:rFonts w:asciiTheme="minorHAnsi" w:hAnsiTheme="minorHAnsi" w:cstheme="minorHAnsi"/>
          <w:color w:val="595959" w:themeColor="text1" w:themeTint="A6"/>
        </w:rPr>
        <w:br/>
        <w:t xml:space="preserve">8.9 Trafikkforhold ( vegforhold, trafikkøkning/reduksjon, kollektivtilbud) </w:t>
      </w:r>
      <w:r w:rsidR="00AA38BB" w:rsidRPr="00DA695F">
        <w:rPr>
          <w:rFonts w:asciiTheme="minorHAnsi" w:hAnsiTheme="minorHAnsi" w:cstheme="minorHAnsi"/>
          <w:color w:val="595959" w:themeColor="text1" w:themeTint="A6"/>
        </w:rPr>
        <w:br/>
        <w:t xml:space="preserve">8.10 Barns interesser </w:t>
      </w:r>
      <w:r w:rsidR="00AA38BB" w:rsidRPr="00DA695F">
        <w:rPr>
          <w:rFonts w:asciiTheme="minorHAnsi" w:hAnsiTheme="minorHAnsi" w:cstheme="minorHAnsi"/>
          <w:color w:val="595959" w:themeColor="text1" w:themeTint="A6"/>
        </w:rPr>
        <w:br/>
        <w:t xml:space="preserve">8.11 Sosial infrastruktur (Skolekapasitet, barnehagekapasitet mv.) </w:t>
      </w:r>
      <w:r w:rsidR="00AA38BB" w:rsidRPr="00DA695F">
        <w:rPr>
          <w:rFonts w:asciiTheme="minorHAnsi" w:hAnsiTheme="minorHAnsi" w:cstheme="minorHAnsi"/>
          <w:color w:val="595959" w:themeColor="text1" w:themeTint="A6"/>
        </w:rPr>
        <w:br/>
        <w:t xml:space="preserve">8.12 Universell tilgjengelighet </w:t>
      </w:r>
      <w:r w:rsidR="00AA38BB" w:rsidRPr="00DA695F">
        <w:rPr>
          <w:rFonts w:asciiTheme="minorHAnsi" w:hAnsiTheme="minorHAnsi" w:cstheme="minorHAnsi"/>
          <w:color w:val="595959" w:themeColor="text1" w:themeTint="A6"/>
        </w:rPr>
        <w:br/>
        <w:t xml:space="preserve">8.13 Energibehov/ energiforbruk </w:t>
      </w:r>
      <w:r w:rsidR="00AA38BB" w:rsidRPr="00DA695F">
        <w:rPr>
          <w:rFonts w:asciiTheme="minorHAnsi" w:hAnsiTheme="minorHAnsi" w:cstheme="minorHAnsi"/>
          <w:color w:val="595959" w:themeColor="text1" w:themeTint="A6"/>
        </w:rPr>
        <w:br/>
        <w:t xml:space="preserve">8.14 ROS (Rasfare, flomfare, vind, støy, forurensning –luft og grunn, beredskap og ulykkesrisiko mv.) </w:t>
      </w:r>
      <w:r w:rsidR="00AA38BB" w:rsidRPr="00DA695F">
        <w:rPr>
          <w:rFonts w:asciiTheme="minorHAnsi" w:hAnsiTheme="minorHAnsi" w:cstheme="minorHAnsi"/>
          <w:color w:val="595959" w:themeColor="text1" w:themeTint="A6"/>
        </w:rPr>
        <w:br/>
        <w:t xml:space="preserve">8.15 Jordressurser/ landbruk </w:t>
      </w:r>
      <w:r w:rsidR="00AA38BB" w:rsidRPr="00DA695F">
        <w:rPr>
          <w:rFonts w:asciiTheme="minorHAnsi" w:hAnsiTheme="minorHAnsi" w:cstheme="minorHAnsi"/>
          <w:color w:val="595959" w:themeColor="text1" w:themeTint="A6"/>
        </w:rPr>
        <w:br/>
        <w:t xml:space="preserve">8.16 Teknisk infrastruktur (Vann- og avløp, trafo mv.) </w:t>
      </w:r>
      <w:r w:rsidR="00AA38BB" w:rsidRPr="00DA695F">
        <w:rPr>
          <w:rFonts w:asciiTheme="minorHAnsi" w:hAnsiTheme="minorHAnsi" w:cstheme="minorHAnsi"/>
          <w:color w:val="595959" w:themeColor="text1" w:themeTint="A6"/>
        </w:rPr>
        <w:br/>
        <w:t xml:space="preserve">8.17 Økonomiske konsekvenser for kommunen </w:t>
      </w:r>
      <w:r w:rsidR="00AA38BB" w:rsidRPr="00DA695F">
        <w:rPr>
          <w:rFonts w:asciiTheme="minorHAnsi" w:hAnsiTheme="minorHAnsi" w:cstheme="minorHAnsi"/>
          <w:color w:val="595959" w:themeColor="text1" w:themeTint="A6"/>
        </w:rPr>
        <w:br/>
        <w:t xml:space="preserve">8.18 Konsekvenser for næringsinteresser </w:t>
      </w:r>
      <w:r w:rsidR="00AA38BB" w:rsidRPr="00DA695F">
        <w:rPr>
          <w:rFonts w:asciiTheme="minorHAnsi" w:hAnsiTheme="minorHAnsi" w:cstheme="minorHAnsi"/>
          <w:color w:val="595959" w:themeColor="text1" w:themeTint="A6"/>
        </w:rPr>
        <w:br/>
        <w:t xml:space="preserve">8.19 Interessemotsetninger/ konflikter </w:t>
      </w:r>
      <w:r w:rsidR="00AA38BB" w:rsidRPr="00DA695F">
        <w:rPr>
          <w:rFonts w:asciiTheme="minorHAnsi" w:hAnsiTheme="minorHAnsi" w:cstheme="minorHAnsi"/>
          <w:color w:val="595959" w:themeColor="text1" w:themeTint="A6"/>
        </w:rPr>
        <w:br/>
        <w:t>8.20 Avveining av virkninger</w:t>
      </w:r>
      <w:r w:rsidR="00AA38BB" w:rsidRPr="00DA695F">
        <w:rPr>
          <w:rFonts w:asciiTheme="minorHAnsi" w:hAnsiTheme="minorHAnsi" w:cstheme="minorHAnsi"/>
          <w:color w:val="595959" w:themeColor="text1" w:themeTint="A6"/>
        </w:rPr>
        <w:br/>
      </w:r>
      <w:r w:rsidR="00AA38BB" w:rsidRPr="00DA695F">
        <w:rPr>
          <w:rFonts w:asciiTheme="minorHAnsi" w:hAnsiTheme="minorHAnsi" w:cstheme="minorHAnsi"/>
          <w:color w:val="595959" w:themeColor="text1" w:themeTint="A6"/>
        </w:rPr>
        <w:br/>
      </w:r>
      <w:r w:rsidR="00AA38BB" w:rsidRPr="00DA695F">
        <w:rPr>
          <w:rFonts w:asciiTheme="minorHAnsi" w:hAnsiTheme="minorHAnsi" w:cstheme="minorHAnsi"/>
          <w:bCs/>
          <w:color w:val="595959" w:themeColor="text1" w:themeTint="A6"/>
        </w:rPr>
        <w:t>9.0 Innkomne innspill</w:t>
      </w:r>
      <w:r w:rsidR="00AA38BB" w:rsidRPr="00DA695F">
        <w:rPr>
          <w:rFonts w:asciiTheme="minorHAnsi" w:hAnsiTheme="minorHAnsi" w:cstheme="minorHAnsi"/>
          <w:b/>
          <w:bCs/>
          <w:color w:val="595959" w:themeColor="text1" w:themeTint="A6"/>
        </w:rPr>
        <w:br/>
      </w:r>
      <w:r w:rsidR="00AA38BB" w:rsidRPr="00DA695F">
        <w:rPr>
          <w:rFonts w:asciiTheme="minorHAnsi" w:hAnsiTheme="minorHAnsi" w:cstheme="minorHAnsi"/>
          <w:color w:val="595959" w:themeColor="text1" w:themeTint="A6"/>
        </w:rPr>
        <w:t xml:space="preserve">9.1 Merknader (Eventuelt som vedlegg. Sammendrag og kommentarer settes i så fall inn </w:t>
      </w:r>
      <w:proofErr w:type="gramStart"/>
      <w:r w:rsidR="00AA38BB" w:rsidRPr="00DA695F">
        <w:rPr>
          <w:rFonts w:asciiTheme="minorHAnsi" w:hAnsiTheme="minorHAnsi" w:cstheme="minorHAnsi"/>
          <w:color w:val="595959" w:themeColor="text1" w:themeTint="A6"/>
        </w:rPr>
        <w:t>her)</w:t>
      </w:r>
      <w:r w:rsidR="00AA38BB" w:rsidRPr="00DA695F">
        <w:rPr>
          <w:rFonts w:asciiTheme="minorHAnsi" w:hAnsiTheme="minorHAnsi" w:cstheme="minorHAnsi"/>
          <w:color w:val="595959" w:themeColor="text1" w:themeTint="A6"/>
        </w:rPr>
        <w:br/>
      </w:r>
      <w:r w:rsidR="00AA38BB" w:rsidRPr="00DA695F">
        <w:rPr>
          <w:rFonts w:asciiTheme="minorHAnsi" w:hAnsiTheme="minorHAnsi" w:cstheme="minorHAnsi"/>
          <w:color w:val="595959" w:themeColor="text1" w:themeTint="A6"/>
        </w:rPr>
        <w:br/>
      </w:r>
      <w:r w:rsidR="00AA38BB" w:rsidRPr="00DA695F">
        <w:rPr>
          <w:rFonts w:asciiTheme="minorHAnsi" w:hAnsiTheme="minorHAnsi" w:cstheme="minorHAnsi"/>
          <w:bCs/>
          <w:color w:val="595959" w:themeColor="text1" w:themeTint="A6"/>
        </w:rPr>
        <w:t>10.0</w:t>
      </w:r>
      <w:proofErr w:type="gramEnd"/>
      <w:r w:rsidR="00AA38BB" w:rsidRPr="00DA695F">
        <w:rPr>
          <w:rFonts w:asciiTheme="minorHAnsi" w:hAnsiTheme="minorHAnsi" w:cstheme="minorHAnsi"/>
          <w:bCs/>
          <w:color w:val="595959" w:themeColor="text1" w:themeTint="A6"/>
        </w:rPr>
        <w:t xml:space="preserve"> Avsluttende kommentar</w:t>
      </w:r>
      <w:r w:rsidR="00AA38BB" w:rsidRPr="00DA695F">
        <w:rPr>
          <w:rFonts w:asciiTheme="minorHAnsi" w:hAnsiTheme="minorHAnsi" w:cstheme="minorHAnsi"/>
          <w:b/>
          <w:bCs/>
          <w:color w:val="595959" w:themeColor="text1" w:themeTint="A6"/>
        </w:rPr>
        <w:br/>
      </w:r>
      <w:r w:rsidR="00686BEA" w:rsidRPr="00DA695F">
        <w:rPr>
          <w:rFonts w:asciiTheme="minorHAnsi" w:hAnsiTheme="minorHAnsi" w:cstheme="minorHAnsi"/>
          <w:color w:val="595959" w:themeColor="text1" w:themeTint="A6"/>
          <w:u w:val="single"/>
        </w:rPr>
        <w:lastRenderedPageBreak/>
        <w:br/>
      </w:r>
      <w:r w:rsidR="0056037F" w:rsidRPr="00DA695F">
        <w:rPr>
          <w:rFonts w:asciiTheme="minorHAnsi" w:hAnsiTheme="minorHAnsi" w:cstheme="minorHAnsi"/>
          <w:color w:val="595959" w:themeColor="text1" w:themeTint="A6"/>
          <w:u w:val="single"/>
        </w:rPr>
        <w:t>3</w:t>
      </w:r>
      <w:r w:rsidR="00AA38BB" w:rsidRPr="00DA695F">
        <w:rPr>
          <w:rFonts w:asciiTheme="minorHAnsi" w:hAnsiTheme="minorHAnsi" w:cstheme="minorHAnsi"/>
          <w:color w:val="595959" w:themeColor="text1" w:themeTint="A6"/>
          <w:u w:val="single"/>
        </w:rPr>
        <w:t>.3.2 Plankartet</w:t>
      </w:r>
      <w:r w:rsidR="007E0E2A" w:rsidRPr="00DA695F">
        <w:rPr>
          <w:rFonts w:asciiTheme="minorHAnsi" w:hAnsiTheme="minorHAnsi" w:cstheme="minorHAnsi"/>
          <w:color w:val="595959" w:themeColor="text1" w:themeTint="A6"/>
          <w:u w:val="single"/>
        </w:rPr>
        <w:br/>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A695F" w:rsidRPr="00DA695F" w:rsidTr="007E0E2A">
        <w:tc>
          <w:tcPr>
            <w:tcW w:w="4531" w:type="dxa"/>
          </w:tcPr>
          <w:p w:rsidR="007E0E2A" w:rsidRPr="00DA695F" w:rsidRDefault="007E0E2A" w:rsidP="007E0E2A">
            <w:pPr>
              <w:pStyle w:val="Default"/>
              <w:rPr>
                <w:rFonts w:asciiTheme="minorHAnsi" w:hAnsiTheme="minorHAnsi" w:cstheme="minorHAnsi"/>
                <w:color w:val="595959" w:themeColor="text1" w:themeTint="A6"/>
              </w:rPr>
            </w:pPr>
            <w:r w:rsidRPr="00DA695F">
              <w:rPr>
                <w:rFonts w:asciiTheme="minorHAnsi" w:hAnsiTheme="minorHAnsi" w:cstheme="minorHAnsi"/>
                <w:color w:val="595959" w:themeColor="text1" w:themeTint="A6"/>
              </w:rPr>
              <w:t xml:space="preserve">Plankartet vil bli inntegnet på oppdatert plangrunnlag – ikke eldre enn 6 måneder. Det innsendte materialet vil forøvrig samsvare med krav nedfestet i kart- og </w:t>
            </w:r>
            <w:proofErr w:type="spellStart"/>
            <w:r w:rsidRPr="00DA695F">
              <w:rPr>
                <w:rFonts w:asciiTheme="minorHAnsi" w:hAnsiTheme="minorHAnsi" w:cstheme="minorHAnsi"/>
                <w:color w:val="595959" w:themeColor="text1" w:themeTint="A6"/>
              </w:rPr>
              <w:t>planforskriften</w:t>
            </w:r>
            <w:proofErr w:type="spellEnd"/>
            <w:r w:rsidRPr="00DA695F">
              <w:rPr>
                <w:rFonts w:asciiTheme="minorHAnsi" w:hAnsiTheme="minorHAnsi" w:cstheme="minorHAnsi"/>
                <w:color w:val="595959" w:themeColor="text1" w:themeTint="A6"/>
              </w:rPr>
              <w:t xml:space="preserve"> hvor det blant annet fremkommer at digitale arealplaner skal utarbeides i henhold til nasjonal produktspesifikasjon for arealplan og digitalt planregister.</w:t>
            </w:r>
          </w:p>
        </w:tc>
        <w:tc>
          <w:tcPr>
            <w:tcW w:w="4531" w:type="dxa"/>
          </w:tcPr>
          <w:p w:rsidR="007E0E2A" w:rsidRPr="00DA695F" w:rsidRDefault="007E0E2A" w:rsidP="004037AC">
            <w:pPr>
              <w:pStyle w:val="Default"/>
              <w:rPr>
                <w:rFonts w:asciiTheme="minorHAnsi" w:hAnsiTheme="minorHAnsi" w:cstheme="minorHAnsi"/>
                <w:color w:val="595959" w:themeColor="text1" w:themeTint="A6"/>
              </w:rPr>
            </w:pPr>
            <w:r w:rsidRPr="00DA695F">
              <w:rPr>
                <w:rFonts w:asciiTheme="minorHAnsi" w:hAnsiTheme="minorHAnsi" w:cstheme="minorHAnsi"/>
                <w:noProof/>
                <w:color w:val="595959" w:themeColor="text1" w:themeTint="A6"/>
                <w:lang w:eastAsia="nb-NO"/>
              </w:rPr>
              <w:drawing>
                <wp:inline distT="0" distB="0" distL="0" distR="0" wp14:anchorId="12D1BD55" wp14:editId="1359324F">
                  <wp:extent cx="1961769" cy="1868351"/>
                  <wp:effectExtent l="0" t="0" r="63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7647" cy="1873949"/>
                          </a:xfrm>
                          <a:prstGeom prst="rect">
                            <a:avLst/>
                          </a:prstGeom>
                          <a:noFill/>
                          <a:ln>
                            <a:noFill/>
                          </a:ln>
                        </pic:spPr>
                      </pic:pic>
                    </a:graphicData>
                  </a:graphic>
                </wp:inline>
              </w:drawing>
            </w:r>
          </w:p>
        </w:tc>
      </w:tr>
    </w:tbl>
    <w:p w:rsidR="00237384" w:rsidRPr="00DA695F" w:rsidRDefault="00AA38BB" w:rsidP="007E0E2A">
      <w:pPr>
        <w:pStyle w:val="Default"/>
        <w:rPr>
          <w:rFonts w:asciiTheme="minorHAnsi" w:hAnsiTheme="minorHAnsi" w:cstheme="minorHAnsi"/>
          <w:color w:val="595959" w:themeColor="text1" w:themeTint="A6"/>
        </w:rPr>
      </w:pPr>
      <w:r w:rsidRPr="00DA695F">
        <w:rPr>
          <w:rFonts w:asciiTheme="minorHAnsi" w:hAnsiTheme="minorHAnsi" w:cstheme="minorHAnsi"/>
          <w:color w:val="595959" w:themeColor="text1" w:themeTint="A6"/>
        </w:rPr>
        <w:br/>
      </w:r>
      <w:r w:rsidR="00B471D4" w:rsidRPr="00DA695F">
        <w:rPr>
          <w:rFonts w:asciiTheme="minorHAnsi" w:hAnsiTheme="minorHAnsi" w:cstheme="minorHAnsi"/>
          <w:color w:val="595959" w:themeColor="text1" w:themeTint="A6"/>
          <w:u w:val="single"/>
        </w:rPr>
        <w:br/>
      </w:r>
      <w:r w:rsidR="0056037F" w:rsidRPr="00DA695F">
        <w:rPr>
          <w:rFonts w:asciiTheme="minorHAnsi" w:hAnsiTheme="minorHAnsi" w:cstheme="minorHAnsi"/>
          <w:color w:val="595959" w:themeColor="text1" w:themeTint="A6"/>
          <w:u w:val="single"/>
        </w:rPr>
        <w:t>3</w:t>
      </w:r>
      <w:r w:rsidR="004037AC" w:rsidRPr="00DA695F">
        <w:rPr>
          <w:rFonts w:asciiTheme="minorHAnsi" w:hAnsiTheme="minorHAnsi" w:cstheme="minorHAnsi"/>
          <w:color w:val="595959" w:themeColor="text1" w:themeTint="A6"/>
          <w:u w:val="single"/>
        </w:rPr>
        <w:t>.3.4 Planbestemmelser</w:t>
      </w:r>
      <w:r w:rsidR="004037AC" w:rsidRPr="00DA695F">
        <w:rPr>
          <w:rFonts w:asciiTheme="minorHAnsi" w:hAnsiTheme="minorHAnsi" w:cstheme="minorHAnsi"/>
          <w:color w:val="595959" w:themeColor="text1" w:themeTint="A6"/>
        </w:rPr>
        <w:br/>
        <w:t>Selv om vi som del av reguleringsforslaget skal fremme forslag til reguleringsbestemmelser er det kommunen som endelig fastsetter hvilke bestemmelser som innenfor lovens ramme skal fastsettes for den enkelte plan, på lik linje med arealformål. Formelt er plankart og bestemmelser likeverdige slik at disse må stemme overens. Bestemmelsene er en utdypning av de rammene som fastsettes i selve plankartet, og dette vil si at reguleringsformål som er omtalt i bestemmelsene må vises i plankartet.</w:t>
      </w:r>
      <w:r w:rsidR="004037AC" w:rsidRPr="00DA695F">
        <w:rPr>
          <w:rFonts w:asciiTheme="minorHAnsi" w:hAnsiTheme="minorHAnsi" w:cstheme="minorHAnsi"/>
          <w:color w:val="595959" w:themeColor="text1" w:themeTint="A6"/>
        </w:rPr>
        <w:br/>
      </w:r>
      <w:r w:rsidR="004037AC" w:rsidRPr="00DA695F">
        <w:rPr>
          <w:rFonts w:asciiTheme="minorHAnsi" w:hAnsiTheme="minorHAnsi" w:cstheme="minorHAnsi"/>
          <w:color w:val="595959" w:themeColor="text1" w:themeTint="A6"/>
        </w:rPr>
        <w:br/>
        <w:t xml:space="preserve">Bestemmelsene benyttes for å få en forsvarlig og presis styring med utforming og bruk av arealer og bygg. En reguleringsplan skal kunne gi direkte grunnlag for byggesaksbehandling, og bestemmelsene til reguleringsplan er med på å fastlegge forhold som det ikke er mulig eller hensiktsmessig å fastlegge i plankartet. Dette </w:t>
      </w:r>
      <w:r w:rsidR="00237384" w:rsidRPr="00DA695F">
        <w:rPr>
          <w:rFonts w:asciiTheme="minorHAnsi" w:hAnsiTheme="minorHAnsi" w:cstheme="minorHAnsi"/>
          <w:color w:val="595959" w:themeColor="text1" w:themeTint="A6"/>
        </w:rPr>
        <w:t>vil eksempelvis kunne</w:t>
      </w:r>
      <w:r w:rsidR="004037AC" w:rsidRPr="00DA695F">
        <w:rPr>
          <w:rFonts w:asciiTheme="minorHAnsi" w:hAnsiTheme="minorHAnsi" w:cstheme="minorHAnsi"/>
          <w:color w:val="595959" w:themeColor="text1" w:themeTint="A6"/>
        </w:rPr>
        <w:t xml:space="preserve"> gjelde:</w:t>
      </w:r>
      <w:r w:rsidR="00237384" w:rsidRPr="00DA695F">
        <w:rPr>
          <w:rFonts w:asciiTheme="minorHAnsi" w:hAnsiTheme="minorHAnsi" w:cstheme="minorHAnsi"/>
          <w:color w:val="595959" w:themeColor="text1" w:themeTint="A6"/>
        </w:rPr>
        <w:br/>
      </w:r>
      <w:r w:rsidR="00237384" w:rsidRPr="00DA695F">
        <w:rPr>
          <w:rFonts w:asciiTheme="minorHAnsi" w:hAnsiTheme="minorHAnsi" w:cstheme="minorHAnsi"/>
          <w:color w:val="595959" w:themeColor="text1" w:themeTint="A6"/>
        </w:rPr>
        <w:br/>
        <w:t>1. Utforming, herunder estetiske krav, og bruk av arealer, bygninger og anlegg i planområdet,</w:t>
      </w:r>
      <w:r w:rsidR="00237384" w:rsidRPr="00DA695F">
        <w:rPr>
          <w:rFonts w:asciiTheme="minorHAnsi" w:hAnsiTheme="minorHAnsi" w:cstheme="minorHAnsi"/>
          <w:color w:val="595959" w:themeColor="text1" w:themeTint="A6"/>
        </w:rPr>
        <w:br/>
        <w:t xml:space="preserve"> </w:t>
      </w:r>
      <w:r w:rsidR="00237384" w:rsidRPr="00DA695F">
        <w:rPr>
          <w:rFonts w:asciiTheme="minorHAnsi" w:hAnsiTheme="minorHAnsi" w:cstheme="minorHAnsi"/>
          <w:color w:val="595959" w:themeColor="text1" w:themeTint="A6"/>
        </w:rPr>
        <w:br/>
        <w:t>2. Vilkår for bruk av arealer, bygninger og anlegg i planområdet, eller forbud mot former for bruk, herunder byggegrenser, for å fremme eller sikre formålet med planen, avveie interesser og ivareta ulike hensyn i eller av hensyn til forhold utenfor planområdet,</w:t>
      </w:r>
      <w:r w:rsidR="00237384" w:rsidRPr="00DA695F">
        <w:rPr>
          <w:rFonts w:asciiTheme="minorHAnsi" w:hAnsiTheme="minorHAnsi" w:cstheme="minorHAnsi"/>
          <w:color w:val="595959" w:themeColor="text1" w:themeTint="A6"/>
        </w:rPr>
        <w:br/>
        <w:t xml:space="preserve"> </w:t>
      </w:r>
      <w:r w:rsidR="00237384" w:rsidRPr="00DA695F">
        <w:rPr>
          <w:rFonts w:asciiTheme="minorHAnsi" w:hAnsiTheme="minorHAnsi" w:cstheme="minorHAnsi"/>
          <w:color w:val="595959" w:themeColor="text1" w:themeTint="A6"/>
        </w:rPr>
        <w:br/>
        <w:t xml:space="preserve">3. Grenseverdier for tillatt forurensning og andre krav til miljøkvalitet i planområdet, samt tiltak og krav til ny og pågående virksomhet i eller av hensyn til forhold utenfor planområdet for å forebygge eller begrense forurensning, </w:t>
      </w:r>
      <w:r w:rsidR="00237384" w:rsidRPr="00DA695F">
        <w:rPr>
          <w:rFonts w:asciiTheme="minorHAnsi" w:hAnsiTheme="minorHAnsi" w:cstheme="minorHAnsi"/>
          <w:color w:val="595959" w:themeColor="text1" w:themeTint="A6"/>
        </w:rPr>
        <w:br/>
      </w:r>
      <w:r w:rsidR="00237384" w:rsidRPr="00DA695F">
        <w:rPr>
          <w:rFonts w:asciiTheme="minorHAnsi" w:hAnsiTheme="minorHAnsi" w:cstheme="minorHAnsi"/>
          <w:color w:val="595959" w:themeColor="text1" w:themeTint="A6"/>
        </w:rPr>
        <w:br/>
        <w:t xml:space="preserve">4. Funksjons- og kvalitetskrav til bygninger, anlegg og utearealer, herunder krav for å sikre hensynet til helse, miljø, sikkerhet, universell utforming og barns særlige behov for leke- og uteoppholdsareal, </w:t>
      </w:r>
      <w:r w:rsidR="00237384" w:rsidRPr="00DA695F">
        <w:rPr>
          <w:rFonts w:asciiTheme="minorHAnsi" w:hAnsiTheme="minorHAnsi" w:cstheme="minorHAnsi"/>
          <w:color w:val="595959" w:themeColor="text1" w:themeTint="A6"/>
        </w:rPr>
        <w:br/>
      </w:r>
      <w:r w:rsidR="00237384" w:rsidRPr="00DA695F">
        <w:rPr>
          <w:rFonts w:asciiTheme="minorHAnsi" w:hAnsiTheme="minorHAnsi" w:cstheme="minorHAnsi"/>
          <w:color w:val="595959" w:themeColor="text1" w:themeTint="A6"/>
        </w:rPr>
        <w:br/>
        <w:t xml:space="preserve">5. Antallet boliger i et område, største og minste boligstørrelse, og nærmere krav til tilgjengelighet og boligens utforming der det er hensiktsmessig for spesielle behov, </w:t>
      </w:r>
      <w:r w:rsidR="00237384" w:rsidRPr="00DA695F">
        <w:rPr>
          <w:rFonts w:asciiTheme="minorHAnsi" w:hAnsiTheme="minorHAnsi" w:cstheme="minorHAnsi"/>
          <w:color w:val="595959" w:themeColor="text1" w:themeTint="A6"/>
        </w:rPr>
        <w:br/>
      </w:r>
      <w:r w:rsidR="00237384" w:rsidRPr="00DA695F">
        <w:rPr>
          <w:rFonts w:asciiTheme="minorHAnsi" w:hAnsiTheme="minorHAnsi" w:cstheme="minorHAnsi"/>
          <w:color w:val="595959" w:themeColor="text1" w:themeTint="A6"/>
        </w:rPr>
        <w:lastRenderedPageBreak/>
        <w:br/>
        <w:t xml:space="preserve">6. Bestemmelser for å sikre verneverdier i bygninger, andre kulturminner, og kulturmiljøer, herunder vern av fasade, materialbruk og interiør, samt sikre naturtyper og annen verdifull natur, </w:t>
      </w:r>
      <w:r w:rsidR="00237384" w:rsidRPr="00DA695F">
        <w:rPr>
          <w:rFonts w:asciiTheme="minorHAnsi" w:hAnsiTheme="minorHAnsi" w:cstheme="minorHAnsi"/>
          <w:color w:val="595959" w:themeColor="text1" w:themeTint="A6"/>
        </w:rPr>
        <w:br/>
      </w:r>
      <w:r w:rsidR="00237384" w:rsidRPr="00DA695F">
        <w:rPr>
          <w:rFonts w:asciiTheme="minorHAnsi" w:hAnsiTheme="minorHAnsi" w:cstheme="minorHAnsi"/>
          <w:color w:val="595959" w:themeColor="text1" w:themeTint="A6"/>
        </w:rPr>
        <w:br/>
        <w:t xml:space="preserve">7. Trafikkregulerende tiltak og parkeringsbestemmelser for bil og sykkelparkering, herunder øvre og nedre grense for parkeringsdekning, </w:t>
      </w:r>
      <w:r w:rsidR="00237384" w:rsidRPr="00DA695F">
        <w:rPr>
          <w:rFonts w:asciiTheme="minorHAnsi" w:hAnsiTheme="minorHAnsi" w:cstheme="minorHAnsi"/>
          <w:color w:val="595959" w:themeColor="text1" w:themeTint="A6"/>
        </w:rPr>
        <w:br/>
      </w:r>
      <w:r w:rsidR="00237384" w:rsidRPr="00DA695F">
        <w:rPr>
          <w:rFonts w:asciiTheme="minorHAnsi" w:hAnsiTheme="minorHAnsi" w:cstheme="minorHAnsi"/>
          <w:color w:val="595959" w:themeColor="text1" w:themeTint="A6"/>
        </w:rPr>
        <w:br/>
        <w:t xml:space="preserve">8. Krav om tilrettelegging for forsyning av vannbåren varme til ny bebyggelse , jf. </w:t>
      </w:r>
      <w:proofErr w:type="spellStart"/>
      <w:r w:rsidR="00237384" w:rsidRPr="00DA695F">
        <w:rPr>
          <w:rFonts w:asciiTheme="minorHAnsi" w:hAnsiTheme="minorHAnsi" w:cstheme="minorHAnsi"/>
          <w:color w:val="595959" w:themeColor="text1" w:themeTint="A6"/>
        </w:rPr>
        <w:t>Pbl</w:t>
      </w:r>
      <w:proofErr w:type="spellEnd"/>
      <w:r w:rsidR="00237384" w:rsidRPr="00DA695F">
        <w:rPr>
          <w:rFonts w:asciiTheme="minorHAnsi" w:hAnsiTheme="minorHAnsi" w:cstheme="minorHAnsi"/>
          <w:color w:val="595959" w:themeColor="text1" w:themeTint="A6"/>
        </w:rPr>
        <w:t xml:space="preserve">.§ 27-5, </w:t>
      </w:r>
      <w:r w:rsidR="00237384" w:rsidRPr="00DA695F">
        <w:rPr>
          <w:rFonts w:asciiTheme="minorHAnsi" w:hAnsiTheme="minorHAnsi" w:cstheme="minorHAnsi"/>
          <w:color w:val="595959" w:themeColor="text1" w:themeTint="A6"/>
        </w:rPr>
        <w:br/>
      </w:r>
      <w:r w:rsidR="00237384" w:rsidRPr="00DA695F">
        <w:rPr>
          <w:rFonts w:asciiTheme="minorHAnsi" w:hAnsiTheme="minorHAnsi" w:cstheme="minorHAnsi"/>
          <w:color w:val="595959" w:themeColor="text1" w:themeTint="A6"/>
        </w:rPr>
        <w:br/>
        <w:t>9. Retningslinjer for særlige drifts- og skjøtselstiltak innenfor arealformålene nr. 3, 5 og 6 i § 12-5,</w:t>
      </w:r>
      <w:r w:rsidR="00237384" w:rsidRPr="00DA695F">
        <w:rPr>
          <w:rFonts w:asciiTheme="minorHAnsi" w:hAnsiTheme="minorHAnsi" w:cstheme="minorHAnsi"/>
          <w:color w:val="595959" w:themeColor="text1" w:themeTint="A6"/>
        </w:rPr>
        <w:br/>
      </w:r>
      <w:r w:rsidR="00237384" w:rsidRPr="00DA695F">
        <w:rPr>
          <w:rFonts w:asciiTheme="minorHAnsi" w:hAnsiTheme="minorHAnsi" w:cstheme="minorHAnsi"/>
          <w:color w:val="595959" w:themeColor="text1" w:themeTint="A6"/>
        </w:rPr>
        <w:br/>
        <w:t xml:space="preserve">10. Krav om særskilt rekkefølge for gjennomføring av tiltak etter planen, og at utbygging av et område ikke kan finne sted før tekniske anlegg og samfunnstjenester som energiforsyning, transport og vegnett, sosiale tjenester, helse- og omsorgstjenester, barnehager, friområder, skoler mv. er tilstrekkelig etablert, </w:t>
      </w:r>
      <w:r w:rsidR="00237384" w:rsidRPr="00DA695F">
        <w:rPr>
          <w:rFonts w:asciiTheme="minorHAnsi" w:hAnsiTheme="minorHAnsi" w:cstheme="minorHAnsi"/>
          <w:color w:val="595959" w:themeColor="text1" w:themeTint="A6"/>
        </w:rPr>
        <w:br/>
      </w:r>
      <w:r w:rsidR="00237384" w:rsidRPr="00DA695F">
        <w:rPr>
          <w:rFonts w:asciiTheme="minorHAnsi" w:hAnsiTheme="minorHAnsi" w:cstheme="minorHAnsi"/>
          <w:color w:val="595959" w:themeColor="text1" w:themeTint="A6"/>
        </w:rPr>
        <w:br/>
        <w:t xml:space="preserve">11. Krav om detaljregulering for deler av planområdet eller bestemte typer av tiltak, og retningslinjer for slik plan, </w:t>
      </w:r>
      <w:r w:rsidR="00237384" w:rsidRPr="00DA695F">
        <w:rPr>
          <w:rFonts w:asciiTheme="minorHAnsi" w:hAnsiTheme="minorHAnsi" w:cstheme="minorHAnsi"/>
          <w:color w:val="595959" w:themeColor="text1" w:themeTint="A6"/>
        </w:rPr>
        <w:br/>
      </w:r>
      <w:r w:rsidR="00237384" w:rsidRPr="00DA695F">
        <w:rPr>
          <w:rFonts w:asciiTheme="minorHAnsi" w:hAnsiTheme="minorHAnsi" w:cstheme="minorHAnsi"/>
          <w:color w:val="595959" w:themeColor="text1" w:themeTint="A6"/>
        </w:rPr>
        <w:br/>
        <w:t xml:space="preserve">12. Krav om nærmere undersøkelser før gjennomføring av planen, samt undersøkelser med sikte på å overvåke og klargjøre virkninger for miljø, helse, sikkerhet, tilgjengelighet for alle, og andre samfunnsinteresser, ved gjennomføring av planen og enkelttiltak i denne, </w:t>
      </w:r>
      <w:r w:rsidR="00237384" w:rsidRPr="00DA695F">
        <w:rPr>
          <w:rFonts w:asciiTheme="minorHAnsi" w:hAnsiTheme="minorHAnsi" w:cstheme="minorHAnsi"/>
          <w:color w:val="595959" w:themeColor="text1" w:themeTint="A6"/>
        </w:rPr>
        <w:br/>
      </w:r>
      <w:r w:rsidR="00237384" w:rsidRPr="00DA695F">
        <w:rPr>
          <w:rFonts w:asciiTheme="minorHAnsi" w:hAnsiTheme="minorHAnsi" w:cstheme="minorHAnsi"/>
          <w:color w:val="595959" w:themeColor="text1" w:themeTint="A6"/>
        </w:rPr>
        <w:br/>
        <w:t>13. Krav om fordeling av arealverdier og kostnader ved ulike felles tiltak innenfor planområdet i henhold til jordskifteloven § 2 bokstav h, jf. § 5 andre ledd,</w:t>
      </w:r>
      <w:r w:rsidR="00237384" w:rsidRPr="00DA695F">
        <w:rPr>
          <w:rFonts w:asciiTheme="minorHAnsi" w:hAnsiTheme="minorHAnsi" w:cstheme="minorHAnsi"/>
          <w:color w:val="595959" w:themeColor="text1" w:themeTint="A6"/>
        </w:rPr>
        <w:br/>
      </w:r>
      <w:r w:rsidR="00237384" w:rsidRPr="00DA695F">
        <w:rPr>
          <w:rFonts w:asciiTheme="minorHAnsi" w:hAnsiTheme="minorHAnsi" w:cstheme="minorHAnsi"/>
          <w:color w:val="595959" w:themeColor="text1" w:themeTint="A6"/>
        </w:rPr>
        <w:br/>
        <w:t xml:space="preserve">14. Hvilke arealer som skal være til offentlige formål eller fellesareal. </w:t>
      </w:r>
    </w:p>
    <w:p w:rsidR="00237384" w:rsidRPr="00DA695F" w:rsidRDefault="00237384" w:rsidP="00237384">
      <w:pPr>
        <w:pStyle w:val="Default"/>
        <w:rPr>
          <w:rFonts w:asciiTheme="minorHAnsi" w:hAnsiTheme="minorHAnsi" w:cstheme="minorHAnsi"/>
          <w:color w:val="595959" w:themeColor="text1" w:themeTint="A6"/>
        </w:rPr>
      </w:pPr>
      <w:r w:rsidRPr="00DA695F">
        <w:rPr>
          <w:rFonts w:asciiTheme="minorHAnsi" w:hAnsiTheme="minorHAnsi" w:cstheme="minorHAnsi"/>
          <w:color w:val="595959" w:themeColor="text1" w:themeTint="A6"/>
        </w:rPr>
        <w:br/>
        <w:t>Planbestemmelsene kan bare brukes som hjemmel for forbud eller påbud innenfor planens virkeområde. Unntaket er rekkefølgebestemmelser som også kan omfatte tiltak utenfor det fastsatte planområdet. Det kommer klart frem av loven at enhver bestemmelse må vurderes kritisk slik at det ikke etableres restriksjoner som ikke har hjemmel og et saklig begrunnet behov. I forhold til hensynssoner med kobling mot annet lovverk er det særlig viktig at bestemmelsen ikke går utover sitt virkeområde, men inneholder korrekte henvisninger til respektive lover og forskrifter.</w:t>
      </w:r>
      <w:r w:rsidRPr="00DA695F">
        <w:rPr>
          <w:rFonts w:asciiTheme="minorHAnsi" w:hAnsiTheme="minorHAnsi" w:cstheme="minorHAnsi"/>
          <w:color w:val="595959" w:themeColor="text1" w:themeTint="A6"/>
        </w:rPr>
        <w:br/>
        <w:t xml:space="preserve"> </w:t>
      </w:r>
    </w:p>
    <w:p w:rsidR="00237384" w:rsidRPr="00DA695F" w:rsidRDefault="00237384" w:rsidP="00237384">
      <w:pPr>
        <w:pStyle w:val="Default"/>
        <w:rPr>
          <w:rFonts w:asciiTheme="minorHAnsi" w:hAnsiTheme="minorHAnsi" w:cstheme="minorHAnsi"/>
          <w:color w:val="595959" w:themeColor="text1" w:themeTint="A6"/>
        </w:rPr>
      </w:pPr>
      <w:r w:rsidRPr="00DA695F">
        <w:rPr>
          <w:rFonts w:asciiTheme="minorHAnsi" w:hAnsiTheme="minorHAnsi" w:cstheme="minorHAnsi"/>
          <w:color w:val="595959" w:themeColor="text1" w:themeTint="A6"/>
        </w:rPr>
        <w:t xml:space="preserve">Bestemmelsene kan og bør nyttes til å klargjøre den rettslige betydningen av de forskjellige formålene, symbolene, bygningene, anleggene og tiltakene som er vist på plankartet. For mange elementer er dette </w:t>
      </w:r>
      <w:proofErr w:type="spellStart"/>
      <w:r w:rsidRPr="00DA695F">
        <w:rPr>
          <w:rFonts w:asciiTheme="minorHAnsi" w:hAnsiTheme="minorHAnsi" w:cstheme="minorHAnsi"/>
          <w:color w:val="595959" w:themeColor="text1" w:themeTint="A6"/>
        </w:rPr>
        <w:t>sogar</w:t>
      </w:r>
      <w:proofErr w:type="spellEnd"/>
      <w:r w:rsidRPr="00DA695F">
        <w:rPr>
          <w:rFonts w:asciiTheme="minorHAnsi" w:hAnsiTheme="minorHAnsi" w:cstheme="minorHAnsi"/>
          <w:color w:val="595959" w:themeColor="text1" w:themeTint="A6"/>
        </w:rPr>
        <w:t xml:space="preserve"> nødvendig for at planen skal få rettsvirkning for de aktuelle forhold.</w:t>
      </w:r>
      <w:r w:rsidRPr="00DA695F">
        <w:rPr>
          <w:rFonts w:asciiTheme="minorHAnsi" w:hAnsiTheme="minorHAnsi" w:cstheme="minorHAnsi"/>
          <w:color w:val="595959" w:themeColor="text1" w:themeTint="A6"/>
        </w:rPr>
        <w:br/>
      </w:r>
      <w:r w:rsidRPr="00DA695F">
        <w:rPr>
          <w:rFonts w:asciiTheme="minorHAnsi" w:hAnsiTheme="minorHAnsi" w:cstheme="minorHAnsi"/>
          <w:color w:val="595959" w:themeColor="text1" w:themeTint="A6"/>
        </w:rPr>
        <w:br/>
        <w:t>For å unngå for stort tolkningsrom vil bestemmelsene bli skrevet i «</w:t>
      </w:r>
      <w:proofErr w:type="gramStart"/>
      <w:r w:rsidRPr="00DA695F">
        <w:rPr>
          <w:rFonts w:asciiTheme="minorHAnsi" w:hAnsiTheme="minorHAnsi" w:cstheme="minorHAnsi"/>
          <w:color w:val="595959" w:themeColor="text1" w:themeTint="A6"/>
        </w:rPr>
        <w:t>skal»-</w:t>
      </w:r>
      <w:proofErr w:type="gramEnd"/>
      <w:r w:rsidRPr="00DA695F">
        <w:rPr>
          <w:rFonts w:asciiTheme="minorHAnsi" w:hAnsiTheme="minorHAnsi" w:cstheme="minorHAnsi"/>
          <w:color w:val="595959" w:themeColor="text1" w:themeTint="A6"/>
        </w:rPr>
        <w:t xml:space="preserve">form. Det må gå klart frem hvilke formål de skal gjelde for, og det bør vises til rett hjemmel for formålet. </w:t>
      </w:r>
      <w:r w:rsidR="002D67D4" w:rsidRPr="00DA695F">
        <w:rPr>
          <w:rFonts w:asciiTheme="minorHAnsi" w:hAnsiTheme="minorHAnsi" w:cstheme="minorHAnsi"/>
          <w:color w:val="595959" w:themeColor="text1" w:themeTint="A6"/>
        </w:rPr>
        <w:br/>
      </w:r>
      <w:r w:rsidR="002D67D4" w:rsidRPr="00DA695F">
        <w:rPr>
          <w:rFonts w:asciiTheme="minorHAnsi" w:hAnsiTheme="minorHAnsi" w:cstheme="minorHAnsi"/>
          <w:color w:val="595959" w:themeColor="text1" w:themeTint="A6"/>
        </w:rPr>
        <w:lastRenderedPageBreak/>
        <w:br/>
      </w:r>
      <w:r w:rsidRPr="00DA695F">
        <w:rPr>
          <w:rFonts w:asciiTheme="minorHAnsi" w:hAnsiTheme="minorHAnsi" w:cstheme="minorHAnsi"/>
          <w:color w:val="595959" w:themeColor="text1" w:themeTint="A6"/>
        </w:rPr>
        <w:t>Generelle bestemmelser kan fastsettes for flere formål. For eksempel når det gjelder å få et helhetlig grep på estetikk og tiltakets utforming. I slike tilfeller må tekstoppsettet være klart og entydig når det gjelder hvilke formål bestemmelsene gjelder for. Bestemmelsene kan òg være målrettede mht. det de skal legge til rette for, sikre eller forhindre – men ikke forklarende. Det skal ikke tas inn lovbestemte krav i bestemmelsene. Slike krav kan omtales på annen måte i plansaken, for eksempel i planbeskrivelsen. Siden plankart og bestemmelser gjelder sammen, skal teksten være så konkret at man unngår tolkningstvil. Sammenhengen mellom plankart og bestemmelser skal dessuten være selvforklarende. Krav som blir stilt skal være absolutte og ikke skjønnsbaserte. Kort og godt skal plankart og bestemmelser sammen utgjøre et entydig sett med formingskrav, påbud, forbud, grenseverdier og rekkefølgekriterier.</w:t>
      </w:r>
    </w:p>
    <w:p w:rsidR="00237384" w:rsidRPr="00DA695F" w:rsidRDefault="00237384" w:rsidP="00237384">
      <w:pPr>
        <w:pStyle w:val="Default"/>
        <w:rPr>
          <w:rFonts w:asciiTheme="minorHAnsi" w:hAnsiTheme="minorHAnsi" w:cstheme="minorHAnsi"/>
          <w:color w:val="595959" w:themeColor="text1" w:themeTint="A6"/>
        </w:rPr>
      </w:pPr>
    </w:p>
    <w:p w:rsidR="00237384" w:rsidRPr="00DA695F" w:rsidRDefault="00237384" w:rsidP="00237384">
      <w:pPr>
        <w:pStyle w:val="Default"/>
        <w:rPr>
          <w:rFonts w:asciiTheme="minorHAnsi" w:hAnsiTheme="minorHAnsi" w:cstheme="minorHAnsi"/>
          <w:color w:val="595959" w:themeColor="text1" w:themeTint="A6"/>
        </w:rPr>
      </w:pPr>
      <w:r w:rsidRPr="00DA695F">
        <w:rPr>
          <w:rFonts w:asciiTheme="minorHAnsi" w:hAnsiTheme="minorHAnsi" w:cstheme="minorHAnsi"/>
          <w:color w:val="595959" w:themeColor="text1" w:themeTint="A6"/>
        </w:rPr>
        <w:t xml:space="preserve">En reguleringsplan gjelder i utgangspunktet regulering av de fysiske omgivelser. Tradisjonelt har det heller ikke vært grunnlag for å gi bestemmelser som direkte regulerer aktivitet og virksomhet som sådan, eller hvem som skal gjennomføre de planlagte tiltak eller benytte bygninger, anlegg og grunn. Dette er forhold som normalt er blitt fastsatt som del av konsesjoner eller bevillinger etter annet lovverk. Det er likevel en vid hjemmel i </w:t>
      </w:r>
      <w:proofErr w:type="spellStart"/>
      <w:r w:rsidRPr="00DA695F">
        <w:rPr>
          <w:rFonts w:asciiTheme="minorHAnsi" w:hAnsiTheme="minorHAnsi" w:cstheme="minorHAnsi"/>
          <w:color w:val="595959" w:themeColor="text1" w:themeTint="A6"/>
        </w:rPr>
        <w:t>pbl</w:t>
      </w:r>
      <w:proofErr w:type="spellEnd"/>
      <w:r w:rsidRPr="00DA695F">
        <w:rPr>
          <w:rFonts w:asciiTheme="minorHAnsi" w:hAnsiTheme="minorHAnsi" w:cstheme="minorHAnsi"/>
          <w:color w:val="595959" w:themeColor="text1" w:themeTint="A6"/>
        </w:rPr>
        <w:t xml:space="preserve">. </w:t>
      </w:r>
      <w:proofErr w:type="gramStart"/>
      <w:r w:rsidRPr="00DA695F">
        <w:rPr>
          <w:rFonts w:asciiTheme="minorHAnsi" w:hAnsiTheme="minorHAnsi" w:cstheme="minorHAnsi"/>
          <w:color w:val="595959" w:themeColor="text1" w:themeTint="A6"/>
        </w:rPr>
        <w:t>til</w:t>
      </w:r>
      <w:proofErr w:type="gramEnd"/>
      <w:r w:rsidRPr="00DA695F">
        <w:rPr>
          <w:rFonts w:asciiTheme="minorHAnsi" w:hAnsiTheme="minorHAnsi" w:cstheme="minorHAnsi"/>
          <w:color w:val="595959" w:themeColor="text1" w:themeTint="A6"/>
        </w:rPr>
        <w:t xml:space="preserve"> å stille vilkår for å fremme formålet med planen. Slike vilkår kan også i stor grad rettes mot virksomhet og aktivitet som motvirker de hensyn som planen skal ivareta. Bygge- og arealrestriksjonene sam</w:t>
      </w:r>
      <w:r w:rsidR="00686BEA" w:rsidRPr="00DA695F">
        <w:rPr>
          <w:rFonts w:asciiTheme="minorHAnsi" w:hAnsiTheme="minorHAnsi" w:cstheme="minorHAnsi"/>
          <w:color w:val="595959" w:themeColor="text1" w:themeTint="A6"/>
        </w:rPr>
        <w:t xml:space="preserve">t vilkårene for gjennomføring </w:t>
      </w:r>
      <w:r w:rsidRPr="00DA695F">
        <w:rPr>
          <w:rFonts w:asciiTheme="minorHAnsi" w:hAnsiTheme="minorHAnsi" w:cstheme="minorHAnsi"/>
          <w:color w:val="595959" w:themeColor="text1" w:themeTint="A6"/>
        </w:rPr>
        <w:t>vil derfor både direkte og indirekte påvirke virksomhet og drift i stor grad. Det kan derimot ikke gis bestemmelser om</w:t>
      </w:r>
    </w:p>
    <w:p w:rsidR="00237384" w:rsidRPr="00DA695F" w:rsidRDefault="00237384" w:rsidP="00237384">
      <w:pPr>
        <w:pStyle w:val="Default"/>
        <w:rPr>
          <w:rFonts w:asciiTheme="minorHAnsi" w:hAnsiTheme="minorHAnsi" w:cstheme="minorHAnsi"/>
          <w:color w:val="595959" w:themeColor="text1" w:themeTint="A6"/>
        </w:rPr>
      </w:pPr>
      <w:r w:rsidRPr="00DA695F">
        <w:rPr>
          <w:rFonts w:asciiTheme="minorHAnsi" w:hAnsiTheme="minorHAnsi" w:cstheme="minorHAnsi"/>
          <w:color w:val="595959" w:themeColor="text1" w:themeTint="A6"/>
        </w:rPr>
        <w:t xml:space="preserve"> </w:t>
      </w:r>
    </w:p>
    <w:p w:rsidR="00237384" w:rsidRPr="00DA695F" w:rsidRDefault="00686BEA" w:rsidP="00237384">
      <w:pPr>
        <w:autoSpaceDE w:val="0"/>
        <w:autoSpaceDN w:val="0"/>
        <w:adjustRightInd w:val="0"/>
        <w:spacing w:after="131" w:line="240" w:lineRule="auto"/>
        <w:rPr>
          <w:rFonts w:cstheme="minorHAnsi"/>
          <w:color w:val="595959" w:themeColor="text1" w:themeTint="A6"/>
          <w:sz w:val="24"/>
          <w:szCs w:val="24"/>
        </w:rPr>
      </w:pPr>
      <w:r w:rsidRPr="00DA695F">
        <w:rPr>
          <w:rFonts w:cstheme="minorHAnsi"/>
          <w:color w:val="595959" w:themeColor="text1" w:themeTint="A6"/>
          <w:sz w:val="24"/>
          <w:szCs w:val="24"/>
        </w:rPr>
        <w:t xml:space="preserve">- </w:t>
      </w:r>
      <w:r w:rsidR="00237384" w:rsidRPr="00DA695F">
        <w:rPr>
          <w:rFonts w:cstheme="minorHAnsi"/>
          <w:color w:val="595959" w:themeColor="text1" w:themeTint="A6"/>
          <w:sz w:val="24"/>
          <w:szCs w:val="24"/>
        </w:rPr>
        <w:t xml:space="preserve">Økonomiske forhold, plikter, rettigheter eller krav om avgifter. </w:t>
      </w:r>
    </w:p>
    <w:p w:rsidR="00237384" w:rsidRPr="00DA695F" w:rsidRDefault="00686BEA" w:rsidP="00237384">
      <w:pPr>
        <w:autoSpaceDE w:val="0"/>
        <w:autoSpaceDN w:val="0"/>
        <w:adjustRightInd w:val="0"/>
        <w:spacing w:after="131" w:line="240" w:lineRule="auto"/>
        <w:rPr>
          <w:rFonts w:cstheme="minorHAnsi"/>
          <w:color w:val="595959" w:themeColor="text1" w:themeTint="A6"/>
          <w:sz w:val="24"/>
          <w:szCs w:val="24"/>
        </w:rPr>
      </w:pPr>
      <w:r w:rsidRPr="00DA695F">
        <w:rPr>
          <w:rFonts w:cstheme="minorHAnsi"/>
          <w:color w:val="595959" w:themeColor="text1" w:themeTint="A6"/>
          <w:sz w:val="24"/>
          <w:szCs w:val="24"/>
        </w:rPr>
        <w:t xml:space="preserve">- </w:t>
      </w:r>
      <w:r w:rsidR="00237384" w:rsidRPr="00DA695F">
        <w:rPr>
          <w:rFonts w:cstheme="minorHAnsi"/>
          <w:color w:val="595959" w:themeColor="text1" w:themeTint="A6"/>
          <w:sz w:val="24"/>
          <w:szCs w:val="24"/>
        </w:rPr>
        <w:t xml:space="preserve">Regulering av den økonomiske driftssiden. Det er heller ikke adgang til å stille krav om aktiv fordeling av utbyggingsrettigheter og bakgrunnsareal i dette øyemed. Det kan likevel settes vilkår som begrenser virksomhetens karakter og utførelse, eksempelvis restriksjoner for å hindre unødige miljøulemper i form av støy, støv og lukt mv. </w:t>
      </w:r>
    </w:p>
    <w:p w:rsidR="00237384" w:rsidRPr="00DA695F" w:rsidRDefault="00686BEA" w:rsidP="00237384">
      <w:pPr>
        <w:autoSpaceDE w:val="0"/>
        <w:autoSpaceDN w:val="0"/>
        <w:adjustRightInd w:val="0"/>
        <w:spacing w:after="131" w:line="240" w:lineRule="auto"/>
        <w:rPr>
          <w:rFonts w:cstheme="minorHAnsi"/>
          <w:color w:val="595959" w:themeColor="text1" w:themeTint="A6"/>
          <w:sz w:val="24"/>
          <w:szCs w:val="24"/>
        </w:rPr>
      </w:pPr>
      <w:r w:rsidRPr="00DA695F">
        <w:rPr>
          <w:rFonts w:cstheme="minorHAnsi"/>
          <w:color w:val="595959" w:themeColor="text1" w:themeTint="A6"/>
          <w:sz w:val="24"/>
          <w:szCs w:val="24"/>
        </w:rPr>
        <w:t>-</w:t>
      </w:r>
      <w:r w:rsidR="00237384" w:rsidRPr="00DA695F">
        <w:rPr>
          <w:rFonts w:cstheme="minorHAnsi"/>
          <w:color w:val="595959" w:themeColor="text1" w:themeTint="A6"/>
          <w:sz w:val="24"/>
          <w:szCs w:val="24"/>
        </w:rPr>
        <w:t xml:space="preserve"> Regulering av privatrettslige forhold. Arealdisponering kan knyttes til virksomhet, men ikke person. </w:t>
      </w:r>
    </w:p>
    <w:p w:rsidR="00237384" w:rsidRPr="00DA695F" w:rsidRDefault="00686BEA" w:rsidP="00237384">
      <w:pPr>
        <w:autoSpaceDE w:val="0"/>
        <w:autoSpaceDN w:val="0"/>
        <w:adjustRightInd w:val="0"/>
        <w:spacing w:after="0" w:line="240" w:lineRule="auto"/>
        <w:rPr>
          <w:rFonts w:cstheme="minorHAnsi"/>
          <w:color w:val="595959" w:themeColor="text1" w:themeTint="A6"/>
          <w:sz w:val="24"/>
          <w:szCs w:val="24"/>
        </w:rPr>
      </w:pPr>
      <w:r w:rsidRPr="00DA695F">
        <w:rPr>
          <w:rFonts w:cstheme="minorHAnsi"/>
          <w:color w:val="595959" w:themeColor="text1" w:themeTint="A6"/>
          <w:sz w:val="24"/>
          <w:szCs w:val="24"/>
        </w:rPr>
        <w:t>-</w:t>
      </w:r>
      <w:r w:rsidR="00237384" w:rsidRPr="00DA695F">
        <w:rPr>
          <w:rFonts w:cstheme="minorHAnsi"/>
          <w:color w:val="595959" w:themeColor="text1" w:themeTint="A6"/>
          <w:sz w:val="24"/>
          <w:szCs w:val="24"/>
        </w:rPr>
        <w:t xml:space="preserve"> Dekning av kostnader til opparbeidelse eller andre tiltak, om rett for det offentlige til å legge vannledning, kloakk mv. over privateid grunn eller om etablering av velforening. Det vises i denne sammenheng til </w:t>
      </w:r>
      <w:proofErr w:type="spellStart"/>
      <w:r w:rsidR="00237384" w:rsidRPr="00DA695F">
        <w:rPr>
          <w:rFonts w:cstheme="minorHAnsi"/>
          <w:color w:val="595959" w:themeColor="text1" w:themeTint="A6"/>
          <w:sz w:val="24"/>
          <w:szCs w:val="24"/>
        </w:rPr>
        <w:t>pbl</w:t>
      </w:r>
      <w:proofErr w:type="spellEnd"/>
      <w:r w:rsidR="00237384" w:rsidRPr="00DA695F">
        <w:rPr>
          <w:rFonts w:cstheme="minorHAnsi"/>
          <w:color w:val="595959" w:themeColor="text1" w:themeTint="A6"/>
          <w:sz w:val="24"/>
          <w:szCs w:val="24"/>
        </w:rPr>
        <w:t xml:space="preserve">. Bestemmelser om utbyggingsavtaler, opparbeidelsesplikt og refusjon og eventuelt kommunal vedtekt om frikjøpsordning for slike forhold. </w:t>
      </w:r>
      <w:r w:rsidR="00B471D4" w:rsidRPr="00DA695F">
        <w:rPr>
          <w:rFonts w:cstheme="minorHAnsi"/>
          <w:color w:val="595959" w:themeColor="text1" w:themeTint="A6"/>
          <w:sz w:val="24"/>
          <w:szCs w:val="24"/>
        </w:rPr>
        <w:br/>
      </w:r>
    </w:p>
    <w:p w:rsidR="00237384" w:rsidRPr="00DA695F" w:rsidRDefault="00686BEA" w:rsidP="00237384">
      <w:pPr>
        <w:autoSpaceDE w:val="0"/>
        <w:autoSpaceDN w:val="0"/>
        <w:adjustRightInd w:val="0"/>
        <w:spacing w:after="131" w:line="240" w:lineRule="auto"/>
        <w:rPr>
          <w:rFonts w:cstheme="minorHAnsi"/>
          <w:color w:val="595959" w:themeColor="text1" w:themeTint="A6"/>
          <w:sz w:val="24"/>
          <w:szCs w:val="24"/>
        </w:rPr>
      </w:pPr>
      <w:r w:rsidRPr="00DA695F">
        <w:rPr>
          <w:rFonts w:cstheme="minorHAnsi"/>
          <w:color w:val="595959" w:themeColor="text1" w:themeTint="A6"/>
          <w:sz w:val="24"/>
          <w:szCs w:val="24"/>
        </w:rPr>
        <w:t xml:space="preserve">- </w:t>
      </w:r>
      <w:r w:rsidR="00237384" w:rsidRPr="00DA695F">
        <w:rPr>
          <w:rFonts w:cstheme="minorHAnsi"/>
          <w:color w:val="595959" w:themeColor="text1" w:themeTint="A6"/>
          <w:sz w:val="24"/>
          <w:szCs w:val="24"/>
        </w:rPr>
        <w:t xml:space="preserve">Hvem som skal utføre tiltakene i planen som byggherre eller ansvarshavende. </w:t>
      </w:r>
    </w:p>
    <w:p w:rsidR="00237384" w:rsidRPr="00DA695F" w:rsidRDefault="00686BEA" w:rsidP="00237384">
      <w:pPr>
        <w:autoSpaceDE w:val="0"/>
        <w:autoSpaceDN w:val="0"/>
        <w:adjustRightInd w:val="0"/>
        <w:spacing w:after="131" w:line="240" w:lineRule="auto"/>
        <w:rPr>
          <w:rFonts w:cstheme="minorHAnsi"/>
          <w:color w:val="595959" w:themeColor="text1" w:themeTint="A6"/>
          <w:sz w:val="24"/>
          <w:szCs w:val="24"/>
        </w:rPr>
      </w:pPr>
      <w:r w:rsidRPr="00DA695F">
        <w:rPr>
          <w:rFonts w:cstheme="minorHAnsi"/>
          <w:color w:val="595959" w:themeColor="text1" w:themeTint="A6"/>
          <w:sz w:val="24"/>
          <w:szCs w:val="24"/>
        </w:rPr>
        <w:t>-</w:t>
      </w:r>
      <w:r w:rsidR="00237384" w:rsidRPr="00DA695F">
        <w:rPr>
          <w:rFonts w:cstheme="minorHAnsi"/>
          <w:color w:val="595959" w:themeColor="text1" w:themeTint="A6"/>
          <w:sz w:val="24"/>
          <w:szCs w:val="24"/>
        </w:rPr>
        <w:t xml:space="preserve"> Bestemmelser med pålegg om skjøtselsplikt. </w:t>
      </w:r>
    </w:p>
    <w:p w:rsidR="00237384" w:rsidRPr="00DA695F" w:rsidRDefault="00686BEA" w:rsidP="00237384">
      <w:pPr>
        <w:autoSpaceDE w:val="0"/>
        <w:autoSpaceDN w:val="0"/>
        <w:adjustRightInd w:val="0"/>
        <w:spacing w:after="131" w:line="240" w:lineRule="auto"/>
        <w:rPr>
          <w:rFonts w:cstheme="minorHAnsi"/>
          <w:color w:val="595959" w:themeColor="text1" w:themeTint="A6"/>
          <w:sz w:val="24"/>
          <w:szCs w:val="24"/>
        </w:rPr>
      </w:pPr>
      <w:r w:rsidRPr="00DA695F">
        <w:rPr>
          <w:rFonts w:cstheme="minorHAnsi"/>
          <w:color w:val="595959" w:themeColor="text1" w:themeTint="A6"/>
          <w:sz w:val="24"/>
          <w:szCs w:val="24"/>
        </w:rPr>
        <w:t>-</w:t>
      </w:r>
      <w:r w:rsidR="00237384" w:rsidRPr="00DA695F">
        <w:rPr>
          <w:rFonts w:cstheme="minorHAnsi"/>
          <w:color w:val="595959" w:themeColor="text1" w:themeTint="A6"/>
          <w:sz w:val="24"/>
          <w:szCs w:val="24"/>
        </w:rPr>
        <w:t xml:space="preserve"> Begrensninger i privates adgang til salg og bortfeste av eiendom. </w:t>
      </w:r>
    </w:p>
    <w:p w:rsidR="00237384" w:rsidRPr="00DA695F" w:rsidRDefault="00686BEA" w:rsidP="00237384">
      <w:pPr>
        <w:autoSpaceDE w:val="0"/>
        <w:autoSpaceDN w:val="0"/>
        <w:adjustRightInd w:val="0"/>
        <w:spacing w:after="131" w:line="240" w:lineRule="auto"/>
        <w:rPr>
          <w:rFonts w:cstheme="minorHAnsi"/>
          <w:color w:val="595959" w:themeColor="text1" w:themeTint="A6"/>
          <w:sz w:val="24"/>
          <w:szCs w:val="24"/>
        </w:rPr>
      </w:pPr>
      <w:r w:rsidRPr="00DA695F">
        <w:rPr>
          <w:rFonts w:cstheme="minorHAnsi"/>
          <w:color w:val="595959" w:themeColor="text1" w:themeTint="A6"/>
          <w:sz w:val="24"/>
          <w:szCs w:val="24"/>
        </w:rPr>
        <w:t>-</w:t>
      </w:r>
      <w:r w:rsidR="00237384" w:rsidRPr="00DA695F">
        <w:rPr>
          <w:rFonts w:cstheme="minorHAnsi"/>
          <w:color w:val="595959" w:themeColor="text1" w:themeTint="A6"/>
          <w:sz w:val="24"/>
          <w:szCs w:val="24"/>
        </w:rPr>
        <w:t xml:space="preserve"> Forhold som er i strid med byggeforskriftenes bestemmelser om måling av bygnin</w:t>
      </w:r>
      <w:r w:rsidR="006012E3" w:rsidRPr="00DA695F">
        <w:rPr>
          <w:rFonts w:cstheme="minorHAnsi"/>
          <w:color w:val="595959" w:themeColor="text1" w:themeTint="A6"/>
          <w:sz w:val="24"/>
          <w:szCs w:val="24"/>
        </w:rPr>
        <w:t>gshøyde og om grad av utnytting</w:t>
      </w:r>
      <w:r w:rsidR="00237384" w:rsidRPr="00DA695F">
        <w:rPr>
          <w:rFonts w:cstheme="minorHAnsi"/>
          <w:color w:val="595959" w:themeColor="text1" w:themeTint="A6"/>
          <w:sz w:val="24"/>
          <w:szCs w:val="24"/>
        </w:rPr>
        <w:t xml:space="preserve">. Dette ettersom reguleringsbestemmelser må/skal innordne seg hva som ellers er fastsatt i plan- og bygningslovgivningen. Reguleringsbestemmelser skal således kun brukes til å utdype eller presisere de øvrige lovbestemmelsene. Det er likevel enkelte </w:t>
      </w:r>
      <w:r w:rsidR="005D0770" w:rsidRPr="00DA695F">
        <w:rPr>
          <w:rFonts w:cstheme="minorHAnsi"/>
          <w:color w:val="595959" w:themeColor="text1" w:themeTint="A6"/>
          <w:sz w:val="24"/>
          <w:szCs w:val="24"/>
        </w:rPr>
        <w:br/>
      </w:r>
      <w:r w:rsidR="005D0770" w:rsidRPr="00DA695F">
        <w:rPr>
          <w:rFonts w:cstheme="minorHAnsi"/>
          <w:color w:val="595959" w:themeColor="text1" w:themeTint="A6"/>
          <w:sz w:val="24"/>
          <w:szCs w:val="24"/>
        </w:rPr>
        <w:lastRenderedPageBreak/>
        <w:br/>
      </w:r>
      <w:r w:rsidR="00237384" w:rsidRPr="00DA695F">
        <w:rPr>
          <w:rFonts w:cstheme="minorHAnsi"/>
          <w:color w:val="595959" w:themeColor="text1" w:themeTint="A6"/>
          <w:sz w:val="24"/>
          <w:szCs w:val="24"/>
        </w:rPr>
        <w:t xml:space="preserve">bestemmelser som uttrykkelig eller forutsetningsvis kan fravikes i regulering, eks. lovens krav til høyde, plassering og avstand til nabogrense. Se veileder om grad av utnytting. </w:t>
      </w:r>
    </w:p>
    <w:p w:rsidR="00237384" w:rsidRPr="00DA695F" w:rsidRDefault="002D67D4" w:rsidP="00237384">
      <w:pPr>
        <w:autoSpaceDE w:val="0"/>
        <w:autoSpaceDN w:val="0"/>
        <w:adjustRightInd w:val="0"/>
        <w:spacing w:after="131" w:line="240" w:lineRule="auto"/>
        <w:rPr>
          <w:rFonts w:cstheme="minorHAnsi"/>
          <w:color w:val="595959" w:themeColor="text1" w:themeTint="A6"/>
          <w:sz w:val="24"/>
          <w:szCs w:val="24"/>
        </w:rPr>
      </w:pPr>
      <w:r w:rsidRPr="00DA695F">
        <w:rPr>
          <w:rFonts w:cstheme="minorHAnsi"/>
          <w:color w:val="595959" w:themeColor="text1" w:themeTint="A6"/>
          <w:sz w:val="24"/>
          <w:szCs w:val="24"/>
        </w:rPr>
        <w:t>-</w:t>
      </w:r>
      <w:r w:rsidR="00237384" w:rsidRPr="00DA695F">
        <w:rPr>
          <w:rFonts w:cstheme="minorHAnsi"/>
          <w:color w:val="595959" w:themeColor="text1" w:themeTint="A6"/>
          <w:sz w:val="24"/>
          <w:szCs w:val="24"/>
        </w:rPr>
        <w:t xml:space="preserve"> Forhold som utvider, innskrenker eller endrer adgangen til å gi dispensasjon </w:t>
      </w:r>
    </w:p>
    <w:p w:rsidR="00237384" w:rsidRPr="00DA695F" w:rsidRDefault="002D67D4" w:rsidP="00237384">
      <w:pPr>
        <w:autoSpaceDE w:val="0"/>
        <w:autoSpaceDN w:val="0"/>
        <w:adjustRightInd w:val="0"/>
        <w:spacing w:after="0" w:line="240" w:lineRule="auto"/>
        <w:rPr>
          <w:rFonts w:cstheme="minorHAnsi"/>
          <w:color w:val="595959" w:themeColor="text1" w:themeTint="A6"/>
          <w:sz w:val="24"/>
          <w:szCs w:val="24"/>
        </w:rPr>
      </w:pPr>
      <w:r w:rsidRPr="00DA695F">
        <w:rPr>
          <w:rFonts w:cstheme="minorHAnsi"/>
          <w:color w:val="595959" w:themeColor="text1" w:themeTint="A6"/>
          <w:sz w:val="24"/>
          <w:szCs w:val="24"/>
        </w:rPr>
        <w:t>-</w:t>
      </w:r>
      <w:r w:rsidR="00237384" w:rsidRPr="00DA695F">
        <w:rPr>
          <w:rFonts w:cstheme="minorHAnsi"/>
          <w:color w:val="595959" w:themeColor="text1" w:themeTint="A6"/>
          <w:sz w:val="24"/>
          <w:szCs w:val="24"/>
        </w:rPr>
        <w:t xml:space="preserve"> Regulering av ferdsel. Unntak gjelder for ferdsel som har sammenheng med formålet, eksempelvis at ferdsel gjennom naturvernområder skal skje i fastlagte traseer, eller der regulering av ferdsel aktivt bidrar til å sikre allmennheten offentlig tilgjengelighet slik dette er forutsatt. </w:t>
      </w:r>
      <w:r w:rsidR="005D0770" w:rsidRPr="00DA695F">
        <w:rPr>
          <w:rFonts w:cstheme="minorHAnsi"/>
          <w:color w:val="595959" w:themeColor="text1" w:themeTint="A6"/>
          <w:sz w:val="24"/>
          <w:szCs w:val="24"/>
        </w:rPr>
        <w:br/>
      </w:r>
      <w:r w:rsidR="005D0770" w:rsidRPr="00DA695F">
        <w:rPr>
          <w:rFonts w:cstheme="minorHAnsi"/>
          <w:color w:val="595959" w:themeColor="text1" w:themeTint="A6"/>
          <w:sz w:val="24"/>
          <w:szCs w:val="24"/>
        </w:rPr>
        <w:br/>
        <w:t>Når reguleringsforslaget foreligger komplett gjennomføres et møte med oppdragsgiver for å avstemme at dennes interesser og behov er tilfredsstillende imøtekommet før offisiell oversendelse til offentlig saksbehandling finner sted,</w:t>
      </w:r>
    </w:p>
    <w:p w:rsidR="007E0E2A" w:rsidRPr="00DA695F" w:rsidRDefault="009E3CEA" w:rsidP="007E0E2A">
      <w:pPr>
        <w:pStyle w:val="Default"/>
        <w:rPr>
          <w:rFonts w:asciiTheme="minorHAnsi" w:hAnsiTheme="minorHAnsi" w:cstheme="minorHAnsi"/>
          <w:color w:val="595959" w:themeColor="text1" w:themeTint="A6"/>
        </w:rPr>
      </w:pPr>
      <w:r w:rsidRPr="00DA695F">
        <w:rPr>
          <w:rFonts w:asciiTheme="minorHAnsi" w:hAnsiTheme="minorHAnsi" w:cstheme="minorHAnsi"/>
          <w:color w:val="595959" w:themeColor="text1" w:themeTint="A6"/>
        </w:rPr>
        <w:br/>
      </w:r>
      <w:r w:rsidR="0056037F" w:rsidRPr="00DA695F">
        <w:rPr>
          <w:rFonts w:asciiTheme="minorHAnsi" w:hAnsiTheme="minorHAnsi" w:cstheme="minorHAnsi"/>
          <w:b/>
          <w:color w:val="595959" w:themeColor="text1" w:themeTint="A6"/>
        </w:rPr>
        <w:t>3</w:t>
      </w:r>
      <w:r w:rsidRPr="00DA695F">
        <w:rPr>
          <w:rFonts w:asciiTheme="minorHAnsi" w:hAnsiTheme="minorHAnsi" w:cstheme="minorHAnsi"/>
          <w:b/>
          <w:color w:val="595959" w:themeColor="text1" w:themeTint="A6"/>
        </w:rPr>
        <w:t>.</w:t>
      </w:r>
      <w:r w:rsidR="00AA38BB" w:rsidRPr="00DA695F">
        <w:rPr>
          <w:rFonts w:asciiTheme="minorHAnsi" w:hAnsiTheme="minorHAnsi" w:cstheme="minorHAnsi"/>
          <w:b/>
          <w:color w:val="595959" w:themeColor="text1" w:themeTint="A6"/>
        </w:rPr>
        <w:t>4</w:t>
      </w:r>
      <w:r w:rsidRPr="00DA695F">
        <w:rPr>
          <w:rFonts w:asciiTheme="minorHAnsi" w:hAnsiTheme="minorHAnsi" w:cstheme="minorHAnsi"/>
          <w:b/>
          <w:color w:val="595959" w:themeColor="text1" w:themeTint="A6"/>
        </w:rPr>
        <w:t xml:space="preserve"> </w:t>
      </w:r>
      <w:r w:rsidR="007E0E2A" w:rsidRPr="00DA695F">
        <w:rPr>
          <w:rFonts w:asciiTheme="minorHAnsi" w:hAnsiTheme="minorHAnsi" w:cstheme="minorHAnsi"/>
          <w:b/>
          <w:color w:val="595959" w:themeColor="text1" w:themeTint="A6"/>
        </w:rPr>
        <w:t>Behandlingsfase</w:t>
      </w:r>
      <w:r w:rsidRPr="00DA695F">
        <w:rPr>
          <w:rFonts w:asciiTheme="minorHAnsi" w:hAnsiTheme="minorHAnsi" w:cstheme="minorHAnsi"/>
          <w:b/>
          <w:color w:val="595959" w:themeColor="text1" w:themeTint="A6"/>
        </w:rPr>
        <w:br/>
      </w:r>
      <w:r w:rsidR="007E0E2A" w:rsidRPr="00DA695F">
        <w:rPr>
          <w:rFonts w:asciiTheme="minorHAnsi" w:hAnsiTheme="minorHAnsi" w:cstheme="minorHAnsi"/>
          <w:color w:val="595959" w:themeColor="text1" w:themeTint="A6"/>
        </w:rPr>
        <w:t>Denne fasen innledes ved at reguleringsforslaget mottas</w:t>
      </w:r>
      <w:r w:rsidR="00043E50" w:rsidRPr="00DA695F">
        <w:rPr>
          <w:rFonts w:asciiTheme="minorHAnsi" w:hAnsiTheme="minorHAnsi" w:cstheme="minorHAnsi"/>
          <w:color w:val="595959" w:themeColor="text1" w:themeTint="A6"/>
        </w:rPr>
        <w:t xml:space="preserve"> av planmyndigheten. </w:t>
      </w:r>
      <w:r w:rsidR="007E0E2A" w:rsidRPr="00DA695F">
        <w:rPr>
          <w:rFonts w:asciiTheme="minorHAnsi" w:hAnsiTheme="minorHAnsi" w:cstheme="minorHAnsi"/>
          <w:color w:val="595959" w:themeColor="text1" w:themeTint="A6"/>
        </w:rPr>
        <w:t xml:space="preserve">Saksbehandlingstiden og tilhørende </w:t>
      </w:r>
      <w:r w:rsidR="005D0770" w:rsidRPr="00DA695F">
        <w:rPr>
          <w:rFonts w:asciiTheme="minorHAnsi" w:hAnsiTheme="minorHAnsi" w:cstheme="minorHAnsi"/>
          <w:color w:val="595959" w:themeColor="text1" w:themeTint="A6"/>
        </w:rPr>
        <w:t>tids</w:t>
      </w:r>
      <w:r w:rsidR="007E0E2A" w:rsidRPr="00DA695F">
        <w:rPr>
          <w:rFonts w:asciiTheme="minorHAnsi" w:hAnsiTheme="minorHAnsi" w:cstheme="minorHAnsi"/>
          <w:color w:val="595959" w:themeColor="text1" w:themeTint="A6"/>
        </w:rPr>
        <w:t xml:space="preserve">frister blir beregnet fra dette tidspunktet. Dette forutsetter riktignok at planforslaget er komplett, noe som dokumenteres ved at kommunen sender bekreftelse på at planforslag er mottatt. I annet fall vil </w:t>
      </w:r>
      <w:r w:rsidR="005D0770" w:rsidRPr="00DA695F">
        <w:rPr>
          <w:rFonts w:asciiTheme="minorHAnsi" w:hAnsiTheme="minorHAnsi" w:cstheme="minorHAnsi"/>
          <w:color w:val="595959" w:themeColor="text1" w:themeTint="A6"/>
        </w:rPr>
        <w:t>forslagsstiller</w:t>
      </w:r>
      <w:r w:rsidR="007E0E2A" w:rsidRPr="00DA695F">
        <w:rPr>
          <w:rFonts w:asciiTheme="minorHAnsi" w:hAnsiTheme="minorHAnsi" w:cstheme="minorHAnsi"/>
          <w:color w:val="595959" w:themeColor="text1" w:themeTint="A6"/>
        </w:rPr>
        <w:t xml:space="preserve"> bli gjort oppmerksom på mangler, med anmodning om komplettering/retting. Fra tidspunktet hvor det foreligger et komplett planforslag er lovpålagt saksbehandlingstid frem til utleggelse til offentlig ettersyn satt til 12 uker.</w:t>
      </w:r>
      <w:r w:rsidR="007E0E2A" w:rsidRPr="00DA695F">
        <w:rPr>
          <w:rFonts w:asciiTheme="minorHAnsi" w:hAnsiTheme="minorHAnsi" w:cstheme="minorHAnsi"/>
          <w:color w:val="595959" w:themeColor="text1" w:themeTint="A6"/>
        </w:rPr>
        <w:br/>
      </w:r>
      <w:r w:rsidR="007E0E2A" w:rsidRPr="00DA695F">
        <w:rPr>
          <w:rFonts w:asciiTheme="minorHAnsi" w:hAnsiTheme="minorHAnsi" w:cstheme="minorHAnsi"/>
          <w:color w:val="595959" w:themeColor="text1" w:themeTint="A6"/>
        </w:rPr>
        <w:br/>
        <w:t>På bakgrunn av planforslaget gjennomføres dernest en intern saksbehandling hvor forslagets planfaglige, økonomiske og juridiske sider blir vurdert. Saksfremlegg blir utarbeidet, og alternativer blir vurdert før plansjefen fremmer en innstilling til planutvalget. Planutvalget vedtar om planen skal legges ut til offentlig ettersyn eller om det først skal foretas endringer i planforslaget. (For enkle planforslag som samsvarer med overordnet plangrunnlag kan plansjefen selv fatte vedtak om ut</w:t>
      </w:r>
      <w:r w:rsidR="00043E50" w:rsidRPr="00DA695F">
        <w:rPr>
          <w:rFonts w:asciiTheme="minorHAnsi" w:hAnsiTheme="minorHAnsi" w:cstheme="minorHAnsi"/>
          <w:color w:val="595959" w:themeColor="text1" w:themeTint="A6"/>
        </w:rPr>
        <w:t>leggelse til offentlig ettersyn</w:t>
      </w:r>
      <w:r w:rsidR="007E0E2A" w:rsidRPr="00DA695F">
        <w:rPr>
          <w:rFonts w:asciiTheme="minorHAnsi" w:hAnsiTheme="minorHAnsi" w:cstheme="minorHAnsi"/>
          <w:color w:val="595959" w:themeColor="text1" w:themeTint="A6"/>
        </w:rPr>
        <w:t>) Alternative planforslag kan legges ut til offentlig ettersyn samtidig. Dersom planutvalget avviser planforslaget, til tross for at forslaget objektivt sett (politisk skjønn) samsvarer med kommuneplanens arealdel og/eller gjeldende områderegulering, kan forslagsstiller – likevel – kreve at reguleringsspørsmålet blir lagt frem for kommunestyret.</w:t>
      </w:r>
      <w:r w:rsidR="007E0E2A" w:rsidRPr="00DA695F">
        <w:rPr>
          <w:rFonts w:asciiTheme="minorHAnsi" w:hAnsiTheme="minorHAnsi" w:cstheme="minorHAnsi"/>
          <w:color w:val="595959" w:themeColor="text1" w:themeTint="A6"/>
        </w:rPr>
        <w:br/>
      </w:r>
      <w:r w:rsidR="007E0E2A" w:rsidRPr="00DA695F">
        <w:rPr>
          <w:rFonts w:asciiTheme="minorHAnsi" w:hAnsiTheme="minorHAnsi" w:cstheme="minorHAnsi"/>
          <w:color w:val="595959" w:themeColor="text1" w:themeTint="A6"/>
        </w:rPr>
        <w:br/>
        <w:t>Når planen legges ut til offentlig ettersyn endres status fra privat planforslag til ordinært kommunalt planforslag. Kommunen vil deretter være ansvarlig for fremdrift og kostnader (merk: Saksbehandlingsgebyr pålegges forslagsstiller). For å sikre bedre fremdrift og kontinuitet ser man likevel ofte at forslagsstiller også i den videre prosessen er behjelpelig med praktisk arbeid. Planforslaget legges ut til offentlig ettersyn med annonse i mins</w:t>
      </w:r>
      <w:r w:rsidR="00043E50" w:rsidRPr="00DA695F">
        <w:rPr>
          <w:rFonts w:asciiTheme="minorHAnsi" w:hAnsiTheme="minorHAnsi" w:cstheme="minorHAnsi"/>
          <w:color w:val="595959" w:themeColor="text1" w:themeTint="A6"/>
        </w:rPr>
        <w:t xml:space="preserve">t én avis, og ett elektronisk </w:t>
      </w:r>
      <w:r w:rsidR="007E0E2A" w:rsidRPr="00DA695F">
        <w:rPr>
          <w:rFonts w:asciiTheme="minorHAnsi" w:hAnsiTheme="minorHAnsi" w:cstheme="minorHAnsi"/>
          <w:color w:val="595959" w:themeColor="text1" w:themeTint="A6"/>
        </w:rPr>
        <w:t xml:space="preserve">medium. Annonsen skal kortfattet gi opplysninger om hvilket område som foreslås regulert, formålet med planen, konsekvenser av planen, samt hvor nærmere opplysninger kan fås. Det skal settes en frist for uttalelser til planforslaget på minst 30 dager. Tilsvarende opplysninger bør dessuten legges ut på kommunens eller forslagsstillers nettside. Plandokumentene skal kunne sees på kommunens servicekontor eller annet formålstjenlig sted. Høringsorgan som avtalt i forhåndskonferansen skal tilsvarende </w:t>
      </w:r>
      <w:r w:rsidR="007E0E2A" w:rsidRPr="00DA695F">
        <w:rPr>
          <w:rFonts w:asciiTheme="minorHAnsi" w:hAnsiTheme="minorHAnsi" w:cstheme="minorHAnsi"/>
          <w:color w:val="595959" w:themeColor="text1" w:themeTint="A6"/>
        </w:rPr>
        <w:lastRenderedPageBreak/>
        <w:t xml:space="preserve">underrettes med brev. Ved større reguleringer bør åpne medvirkningsmøter e.l. vurderes. </w:t>
      </w:r>
      <w:r w:rsidR="007E0E2A" w:rsidRPr="00DA695F">
        <w:rPr>
          <w:rFonts w:asciiTheme="minorHAnsi" w:hAnsiTheme="minorHAnsi" w:cstheme="minorHAnsi"/>
          <w:color w:val="595959" w:themeColor="text1" w:themeTint="A6"/>
        </w:rPr>
        <w:br/>
      </w:r>
    </w:p>
    <w:p w:rsidR="00DA695F" w:rsidRDefault="002D67D4" w:rsidP="00736479">
      <w:pPr>
        <w:rPr>
          <w:rFonts w:cstheme="minorHAnsi"/>
          <w:b/>
          <w:color w:val="595959" w:themeColor="text1" w:themeTint="A6"/>
        </w:rPr>
      </w:pPr>
      <w:r w:rsidRPr="00DA695F">
        <w:rPr>
          <w:rFonts w:cstheme="minorHAnsi"/>
          <w:color w:val="595959" w:themeColor="text1" w:themeTint="A6"/>
        </w:rPr>
        <w:br/>
      </w:r>
      <w:r w:rsidR="007E0E2A" w:rsidRPr="00DA695F">
        <w:rPr>
          <w:rFonts w:cstheme="minorHAnsi"/>
          <w:color w:val="595959" w:themeColor="text1" w:themeTint="A6"/>
        </w:rPr>
        <w:t>På bakgrunn av merknadene som har innkommet (re)vurderer planmyndighetene planforslaget før det igjen skrives en innstilling til planutvalget. Planutvalget fremmer dernest sin innstilling til kommunestyret/bystyret, eller returnerer planen for gjennomføring av endringer/avvisning. Dersom det på dette tidspunktet foreligger uavklart innsigelsesproblematikk bør planforslaget sendes fylkesmannen for mekling før sluttbehandling i kommunestyret/bystyret. Som tidligere: Dersom planutvalget avviser planforslaget, til tross for at forslaget objektivt sett (politisk skjønn) samsvarer med kommuneplanens arealdel og/eller gjeldende områderegulering, kan forslagsstiller – likevel – kreve at reguleringsspørsmålet blir lagt frem for kommunestyret.</w:t>
      </w:r>
      <w:r w:rsidR="007E0E2A" w:rsidRPr="00DA695F">
        <w:rPr>
          <w:rFonts w:cstheme="minorHAnsi"/>
          <w:color w:val="595959" w:themeColor="text1" w:themeTint="A6"/>
        </w:rPr>
        <w:br/>
      </w:r>
      <w:r w:rsidR="007E0E2A" w:rsidRPr="00DA695F">
        <w:rPr>
          <w:rFonts w:cstheme="minorHAnsi"/>
          <w:color w:val="595959" w:themeColor="text1" w:themeTint="A6"/>
        </w:rPr>
        <w:br/>
        <w:t xml:space="preserve">Kommunestyret/bystyret </w:t>
      </w:r>
      <w:proofErr w:type="spellStart"/>
      <w:r w:rsidR="007E0E2A" w:rsidRPr="00DA695F">
        <w:rPr>
          <w:rFonts w:cstheme="minorHAnsi"/>
          <w:color w:val="595959" w:themeColor="text1" w:themeTint="A6"/>
        </w:rPr>
        <w:t>egengodkjenner</w:t>
      </w:r>
      <w:proofErr w:type="spellEnd"/>
      <w:r w:rsidR="007E0E2A" w:rsidRPr="00DA695F">
        <w:rPr>
          <w:rFonts w:cstheme="minorHAnsi"/>
          <w:color w:val="595959" w:themeColor="text1" w:themeTint="A6"/>
        </w:rPr>
        <w:t xml:space="preserve"> eller forkaster deretter planforslaget. For førstnevnte gjelder at planforslaget er konvertert til en reguleringsplan med umiddelbar juridisk virkning. Dersom det, etter megling, fortsatt foreligger uavklarte innsigelser må planen derimot oversendes miljøverndepartementet for stadfesting før rettsvirkning inntreffer. Dersom innsigelsen knytter seg til klart avgrensede deler av planen, kan kommunestyret likevel vedta at de øvrige delene av reguleringsplanen skal ha rettsvirkning i perioden frem slik stadfestelse foreligger. Departementet kan som del av innsigelsesbehandlingen gjøre de endringer i planen som de finner nødvendig – eller oppheve denne. Dette privilegiet har de for øvrig uavhengig av i</w:t>
      </w:r>
      <w:r w:rsidRPr="00DA695F">
        <w:rPr>
          <w:rFonts w:cstheme="minorHAnsi"/>
          <w:color w:val="595959" w:themeColor="text1" w:themeTint="A6"/>
        </w:rPr>
        <w:t xml:space="preserve">nnsigelsesprosesser forutsatt </w:t>
      </w:r>
      <w:r w:rsidRPr="00DA695F">
        <w:rPr>
          <w:rFonts w:cstheme="minorHAnsi"/>
          <w:color w:val="595959" w:themeColor="text1" w:themeTint="A6"/>
        </w:rPr>
        <w:br/>
      </w:r>
      <w:r w:rsidR="00043E50" w:rsidRPr="00DA695F">
        <w:rPr>
          <w:rFonts w:cstheme="minorHAnsi"/>
          <w:color w:val="595959" w:themeColor="text1" w:themeTint="A6"/>
        </w:rPr>
        <w:br/>
      </w:r>
      <w:r w:rsidR="007E0E2A" w:rsidRPr="00DA695F">
        <w:rPr>
          <w:rFonts w:cstheme="minorHAnsi"/>
          <w:color w:val="595959" w:themeColor="text1" w:themeTint="A6"/>
        </w:rPr>
        <w:t>at planen strider med nasjonale interesser, regionale planer og/eller kommuneplanens arealdel. Departementets vedtak kan IKKE påklages. Kommunen skal kunngjøre vedtatt reguleringsplan med annonse i minst én avis, og ett elektronisk medium. Annonsen skal kortfattet gi opplysninger om hvilket område som er regulert, formålet med planen, konsekvenser av planen, samt hvor nærmere opplysninger kan fås. Et kartutsnitt skal normalt med i annonsen. Det skal opplyses om klageadgang og eventuelle krav om erstatning eller innløsning. Tilsvarende opplysninger bør dessuten legges ut kommunens nettside. De endelige plandokumentene skal kunne sees på kommunes servicekontor, eller tilsvarende formålstjenlig sted. Høringsorgan som avtalt i forhåndskonferansen skal tilsvarende underrettes med brev. Plankart med riktig papirkvalitet og med påskrift oversendes fylkesmannen og fylkeskommunen. Plandatabase og kartdatabase ajourføres.</w:t>
      </w:r>
      <w:r w:rsidR="007E0E2A" w:rsidRPr="00DA695F">
        <w:rPr>
          <w:rFonts w:cstheme="minorHAnsi"/>
          <w:color w:val="595959" w:themeColor="text1" w:themeTint="A6"/>
        </w:rPr>
        <w:br/>
      </w:r>
      <w:r w:rsidR="007E0E2A" w:rsidRPr="00DA695F">
        <w:rPr>
          <w:rFonts w:cstheme="minorHAnsi"/>
          <w:color w:val="595959" w:themeColor="text1" w:themeTint="A6"/>
        </w:rPr>
        <w:br/>
        <w:t>Dersom planvedtaket blir påklaget behandler planutvalget klagen. Det kan ikke klages på forhold som har vært avgjort tidligere gjennom klage eller innsigelse. Dersom klagen ikke tas til følge oversendes den til fylkesmannen for endelig avgjørelse. Dersom planutvalget anbefaler at klagen tas til følge sendes saken til kommunestyret for endelig vedtak om endret reguleringsplan, eventuelt sendes saken tilbake til administrasjonen for endringer i planen.</w:t>
      </w:r>
      <w:r w:rsidR="007E0E2A" w:rsidRPr="00DA695F">
        <w:rPr>
          <w:rFonts w:cstheme="minorHAnsi"/>
          <w:color w:val="595959" w:themeColor="text1" w:themeTint="A6"/>
        </w:rPr>
        <w:br/>
      </w:r>
    </w:p>
    <w:p w:rsidR="00DA695F" w:rsidRDefault="00DA695F" w:rsidP="00736479">
      <w:pPr>
        <w:rPr>
          <w:rFonts w:cstheme="minorHAnsi"/>
          <w:b/>
          <w:color w:val="595959" w:themeColor="text1" w:themeTint="A6"/>
        </w:rPr>
      </w:pPr>
    </w:p>
    <w:p w:rsidR="00DA695F" w:rsidRDefault="00DA695F" w:rsidP="00736479">
      <w:pPr>
        <w:rPr>
          <w:rFonts w:cstheme="minorHAnsi"/>
          <w:b/>
          <w:color w:val="595959" w:themeColor="text1" w:themeTint="A6"/>
        </w:rPr>
      </w:pPr>
    </w:p>
    <w:p w:rsidR="00DA695F" w:rsidRDefault="00DA695F" w:rsidP="00736479">
      <w:pPr>
        <w:rPr>
          <w:rFonts w:cstheme="minorHAnsi"/>
          <w:b/>
          <w:color w:val="595959" w:themeColor="text1" w:themeTint="A6"/>
        </w:rPr>
      </w:pPr>
    </w:p>
    <w:p w:rsidR="00DA695F" w:rsidRDefault="00DA695F" w:rsidP="00736479">
      <w:pPr>
        <w:rPr>
          <w:rFonts w:cstheme="minorHAnsi"/>
          <w:b/>
          <w:color w:val="595959" w:themeColor="text1" w:themeTint="A6"/>
        </w:rPr>
      </w:pPr>
    </w:p>
    <w:p w:rsidR="00736479" w:rsidRDefault="005D0770" w:rsidP="00736479">
      <w:pPr>
        <w:rPr>
          <w:rFonts w:ascii="Arial" w:hAnsi="Arial"/>
        </w:rPr>
      </w:pPr>
      <w:r w:rsidRPr="00DA695F">
        <w:rPr>
          <w:rFonts w:cstheme="minorHAnsi"/>
          <w:b/>
          <w:color w:val="595959" w:themeColor="text1" w:themeTint="A6"/>
        </w:rPr>
        <w:lastRenderedPageBreak/>
        <w:br/>
      </w:r>
      <w:r w:rsidR="00043E50" w:rsidRPr="00DA695F">
        <w:rPr>
          <w:rFonts w:cstheme="minorHAnsi"/>
          <w:b/>
          <w:color w:val="595959" w:themeColor="text1" w:themeTint="A6"/>
        </w:rPr>
        <w:t>4. Metodebeskrivelse</w:t>
      </w:r>
      <w:r w:rsidR="00043E50" w:rsidRPr="00DA695F">
        <w:rPr>
          <w:rFonts w:cstheme="minorHAnsi"/>
          <w:color w:val="595959" w:themeColor="text1" w:themeTint="A6"/>
        </w:rPr>
        <w:br/>
        <w:t>OPAK gjennomfører planprosesser som teamarbeid</w:t>
      </w:r>
      <w:r w:rsidR="00DA695F">
        <w:rPr>
          <w:rFonts w:cstheme="minorHAnsi"/>
          <w:color w:val="595959" w:themeColor="text1" w:themeTint="A6"/>
        </w:rPr>
        <w:t xml:space="preserve">, normalt bestående av følgende </w:t>
      </w:r>
      <w:proofErr w:type="gramStart"/>
      <w:r w:rsidR="00DA695F">
        <w:rPr>
          <w:rFonts w:cstheme="minorHAnsi"/>
          <w:color w:val="595959" w:themeColor="text1" w:themeTint="A6"/>
        </w:rPr>
        <w:t>roller:</w:t>
      </w:r>
      <w:r w:rsidR="00DA695F">
        <w:rPr>
          <w:rFonts w:cstheme="minorHAnsi"/>
          <w:color w:val="595959" w:themeColor="text1" w:themeTint="A6"/>
        </w:rPr>
        <w:br/>
      </w:r>
      <w:r w:rsidR="00DA695F">
        <w:rPr>
          <w:rFonts w:cstheme="minorHAnsi"/>
          <w:color w:val="595959" w:themeColor="text1" w:themeTint="A6"/>
        </w:rPr>
        <w:br/>
      </w:r>
      <w:r w:rsidR="005D3958">
        <w:rPr>
          <w:rFonts w:cstheme="minorHAnsi"/>
          <w:color w:val="595959" w:themeColor="text1" w:themeTint="A6"/>
        </w:rPr>
        <w:t>Prosje</w:t>
      </w:r>
      <w:r w:rsidR="009454E7">
        <w:rPr>
          <w:rFonts w:cstheme="minorHAnsi"/>
          <w:color w:val="595959" w:themeColor="text1" w:themeTint="A6"/>
        </w:rPr>
        <w:t>kt</w:t>
      </w:r>
      <w:proofErr w:type="gramEnd"/>
      <w:r w:rsidR="009454E7">
        <w:rPr>
          <w:rFonts w:cstheme="minorHAnsi"/>
          <w:color w:val="595959" w:themeColor="text1" w:themeTint="A6"/>
        </w:rPr>
        <w:t>- og eiendomsutvikler;</w:t>
      </w:r>
      <w:r w:rsidR="009454E7">
        <w:rPr>
          <w:rFonts w:cstheme="minorHAnsi"/>
          <w:color w:val="595959" w:themeColor="text1" w:themeTint="A6"/>
        </w:rPr>
        <w:br/>
        <w:t xml:space="preserve">Teamets </w:t>
      </w:r>
      <w:r w:rsidR="005D3958">
        <w:rPr>
          <w:rFonts w:cstheme="minorHAnsi"/>
          <w:color w:val="595959" w:themeColor="text1" w:themeTint="A6"/>
        </w:rPr>
        <w:t>prosjekt- og eie</w:t>
      </w:r>
      <w:r w:rsidR="007A1E9F">
        <w:rPr>
          <w:rFonts w:cstheme="minorHAnsi"/>
          <w:color w:val="595959" w:themeColor="text1" w:themeTint="A6"/>
        </w:rPr>
        <w:t>ndomsutviklere vil ha et overordnet ansvar for organisering av arbeidet og prosessuell gjennomføring av dette.</w:t>
      </w:r>
      <w:r w:rsidR="009454E7">
        <w:rPr>
          <w:rFonts w:cstheme="minorHAnsi"/>
          <w:color w:val="595959" w:themeColor="text1" w:themeTint="A6"/>
        </w:rPr>
        <w:t xml:space="preserve">  Vedkommende vil ha</w:t>
      </w:r>
      <w:r w:rsidR="009454E7">
        <w:rPr>
          <w:rFonts w:cstheme="minorHAnsi"/>
          <w:color w:val="595959" w:themeColor="text1" w:themeTint="A6"/>
        </w:rPr>
        <w:t xml:space="preserve"> lang erfaring med gjennomføring av plan- og byggesaksprosesser</w:t>
      </w:r>
      <w:r w:rsidR="009454E7">
        <w:rPr>
          <w:rFonts w:cstheme="minorHAnsi"/>
          <w:color w:val="595959" w:themeColor="text1" w:themeTint="A6"/>
        </w:rPr>
        <w:t xml:space="preserve"> og besitte spisskompetanse på arealutvikling jf. plan- og bygningsloven</w:t>
      </w:r>
      <w:r w:rsidR="009454E7">
        <w:rPr>
          <w:rFonts w:cstheme="minorHAnsi"/>
          <w:color w:val="595959" w:themeColor="text1" w:themeTint="A6"/>
        </w:rPr>
        <w:t xml:space="preserve">. </w:t>
      </w:r>
      <w:r w:rsidR="00DA695F">
        <w:rPr>
          <w:rFonts w:cstheme="minorHAnsi"/>
          <w:color w:val="595959" w:themeColor="text1" w:themeTint="A6"/>
        </w:rPr>
        <w:br/>
      </w:r>
      <w:r w:rsidR="007A1E9F">
        <w:rPr>
          <w:rFonts w:cstheme="minorHAnsi"/>
          <w:color w:val="595959" w:themeColor="text1" w:themeTint="A6"/>
        </w:rPr>
        <w:br/>
        <w:t>Sivilarkitekt;</w:t>
      </w:r>
      <w:r w:rsidR="007A1E9F">
        <w:rPr>
          <w:rFonts w:cstheme="minorHAnsi"/>
          <w:color w:val="595959" w:themeColor="text1" w:themeTint="A6"/>
        </w:rPr>
        <w:br/>
        <w:t xml:space="preserve">Teamets arkitekt vil ha et overordnet ansvar for arkitektfaglige oppgaver herunder utredning av ulike utviklingsalternativer og utarbeidelse av nødvendig kart, tegninger, 3D-illustrasjoner og modeller i den forbindelse. OPAK vil fra sak til sak avgjøre hvilken arkitekt som har de beste forutsetninger for å bidra positivt i de ulike prosessene/ </w:t>
      </w:r>
      <w:proofErr w:type="gramStart"/>
      <w:r w:rsidR="007A1E9F">
        <w:rPr>
          <w:rFonts w:cstheme="minorHAnsi"/>
          <w:color w:val="595959" w:themeColor="text1" w:themeTint="A6"/>
        </w:rPr>
        <w:t>prosjektene.</w:t>
      </w:r>
      <w:r w:rsidR="003862C3">
        <w:rPr>
          <w:rFonts w:cstheme="minorHAnsi"/>
          <w:color w:val="595959" w:themeColor="text1" w:themeTint="A6"/>
        </w:rPr>
        <w:br/>
      </w:r>
      <w:r w:rsidR="003862C3">
        <w:rPr>
          <w:rFonts w:cstheme="minorHAnsi"/>
          <w:color w:val="595959" w:themeColor="text1" w:themeTint="A6"/>
        </w:rPr>
        <w:br/>
        <w:t>Oppdragsansvarlig;</w:t>
      </w:r>
      <w:r w:rsidR="003862C3">
        <w:rPr>
          <w:rFonts w:cstheme="minorHAnsi"/>
          <w:color w:val="595959" w:themeColor="text1" w:themeTint="A6"/>
        </w:rPr>
        <w:br/>
      </w:r>
      <w:r w:rsidR="009454E7">
        <w:rPr>
          <w:rFonts w:cstheme="minorHAnsi"/>
          <w:color w:val="595959" w:themeColor="text1" w:themeTint="A6"/>
        </w:rPr>
        <w:t>Teamets</w:t>
      </w:r>
      <w:proofErr w:type="gramEnd"/>
      <w:r w:rsidR="009454E7">
        <w:rPr>
          <w:rFonts w:cstheme="minorHAnsi"/>
          <w:color w:val="595959" w:themeColor="text1" w:themeTint="A6"/>
        </w:rPr>
        <w:t xml:space="preserve"> o</w:t>
      </w:r>
      <w:r w:rsidR="003862C3">
        <w:rPr>
          <w:rFonts w:cstheme="minorHAnsi"/>
          <w:color w:val="595959" w:themeColor="text1" w:themeTint="A6"/>
        </w:rPr>
        <w:t>ppdragsansvarlige vil ha et overordnet ansvar for strategiske</w:t>
      </w:r>
      <w:r w:rsidR="009454E7">
        <w:rPr>
          <w:rFonts w:cstheme="minorHAnsi"/>
          <w:color w:val="595959" w:themeColor="text1" w:themeTint="A6"/>
        </w:rPr>
        <w:t>-</w:t>
      </w:r>
      <w:r w:rsidR="003862C3">
        <w:rPr>
          <w:rFonts w:cstheme="minorHAnsi"/>
          <w:color w:val="595959" w:themeColor="text1" w:themeTint="A6"/>
        </w:rPr>
        <w:t xml:space="preserve"> og juridiske forhold, samt </w:t>
      </w:r>
      <w:r w:rsidR="009454E7">
        <w:rPr>
          <w:rFonts w:cstheme="minorHAnsi"/>
          <w:color w:val="595959" w:themeColor="text1" w:themeTint="A6"/>
        </w:rPr>
        <w:t xml:space="preserve">fungere som </w:t>
      </w:r>
      <w:r w:rsidR="003862C3">
        <w:rPr>
          <w:rFonts w:cstheme="minorHAnsi"/>
          <w:color w:val="595959" w:themeColor="text1" w:themeTint="A6"/>
        </w:rPr>
        <w:t>kvalitetssikrings</w:t>
      </w:r>
      <w:r w:rsidR="009454E7">
        <w:rPr>
          <w:rFonts w:cstheme="minorHAnsi"/>
          <w:color w:val="595959" w:themeColor="text1" w:themeTint="A6"/>
        </w:rPr>
        <w:t>ansvarlig</w:t>
      </w:r>
      <w:r w:rsidR="003862C3">
        <w:rPr>
          <w:rFonts w:cstheme="minorHAnsi"/>
          <w:color w:val="595959" w:themeColor="text1" w:themeTint="A6"/>
        </w:rPr>
        <w:t xml:space="preserve"> i saken. Vedkommende </w:t>
      </w:r>
      <w:r w:rsidR="009454E7">
        <w:rPr>
          <w:rFonts w:cstheme="minorHAnsi"/>
          <w:color w:val="595959" w:themeColor="text1" w:themeTint="A6"/>
        </w:rPr>
        <w:t>vil besitte</w:t>
      </w:r>
      <w:r w:rsidR="003862C3">
        <w:rPr>
          <w:rFonts w:cstheme="minorHAnsi"/>
          <w:color w:val="595959" w:themeColor="text1" w:themeTint="A6"/>
        </w:rPr>
        <w:t xml:space="preserve"> spisskompetanse på plan- og bygningsloven</w:t>
      </w:r>
      <w:r w:rsidR="009454E7">
        <w:rPr>
          <w:rFonts w:cstheme="minorHAnsi"/>
          <w:color w:val="595959" w:themeColor="text1" w:themeTint="A6"/>
        </w:rPr>
        <w:t xml:space="preserve"> og de</w:t>
      </w:r>
      <w:r w:rsidR="003862C3">
        <w:rPr>
          <w:rFonts w:cstheme="minorHAnsi"/>
          <w:color w:val="595959" w:themeColor="text1" w:themeTint="A6"/>
        </w:rPr>
        <w:t xml:space="preserve"> tilhørende prosesser</w:t>
      </w:r>
      <w:r w:rsidR="009454E7">
        <w:rPr>
          <w:rFonts w:cstheme="minorHAnsi"/>
          <w:color w:val="595959" w:themeColor="text1" w:themeTint="A6"/>
        </w:rPr>
        <w:t>, og ha bakgrunn fra offentlig saksbehandling jf. plan- og bygningsloven.</w:t>
      </w:r>
      <w:r w:rsidR="007A1E9F">
        <w:rPr>
          <w:rFonts w:cstheme="minorHAnsi"/>
          <w:color w:val="595959" w:themeColor="text1" w:themeTint="A6"/>
        </w:rPr>
        <w:br/>
      </w:r>
      <w:r w:rsidR="003862C3">
        <w:rPr>
          <w:rFonts w:cstheme="minorHAnsi"/>
          <w:color w:val="595959" w:themeColor="text1" w:themeTint="A6"/>
        </w:rPr>
        <w:br/>
      </w:r>
      <w:r w:rsidR="00043E50" w:rsidRPr="00DA695F">
        <w:rPr>
          <w:rFonts w:cstheme="minorHAnsi"/>
          <w:color w:val="595959" w:themeColor="text1" w:themeTint="A6"/>
        </w:rPr>
        <w:t xml:space="preserve">I tillegg </w:t>
      </w:r>
      <w:r w:rsidR="003862C3">
        <w:rPr>
          <w:rFonts w:cstheme="minorHAnsi"/>
          <w:color w:val="595959" w:themeColor="text1" w:themeTint="A6"/>
        </w:rPr>
        <w:t>vil teamet etableres med fast eller temporær støtte fra</w:t>
      </w:r>
      <w:r w:rsidRPr="00DA695F">
        <w:rPr>
          <w:rFonts w:cstheme="minorHAnsi"/>
          <w:color w:val="595959" w:themeColor="text1" w:themeTint="A6"/>
        </w:rPr>
        <w:t xml:space="preserve"> </w:t>
      </w:r>
      <w:r w:rsidR="002D3AC3" w:rsidRPr="00DA695F">
        <w:rPr>
          <w:rFonts w:cstheme="minorHAnsi"/>
          <w:color w:val="595959" w:themeColor="text1" w:themeTint="A6"/>
        </w:rPr>
        <w:t>øvrig personell</w:t>
      </w:r>
      <w:r w:rsidRPr="00DA695F">
        <w:rPr>
          <w:rFonts w:cstheme="minorHAnsi"/>
          <w:color w:val="595959" w:themeColor="text1" w:themeTint="A6"/>
        </w:rPr>
        <w:t xml:space="preserve"> med</w:t>
      </w:r>
      <w:r w:rsidR="003862C3">
        <w:rPr>
          <w:rFonts w:cstheme="minorHAnsi"/>
          <w:color w:val="595959" w:themeColor="text1" w:themeTint="A6"/>
        </w:rPr>
        <w:t xml:space="preserve"> nødvendig</w:t>
      </w:r>
      <w:r w:rsidR="00043E50" w:rsidRPr="00DA695F">
        <w:rPr>
          <w:rFonts w:cstheme="minorHAnsi"/>
          <w:color w:val="595959" w:themeColor="text1" w:themeTint="A6"/>
        </w:rPr>
        <w:t xml:space="preserve"> </w:t>
      </w:r>
      <w:r w:rsidR="002D3AC3" w:rsidRPr="00DA695F">
        <w:rPr>
          <w:rFonts w:cstheme="minorHAnsi"/>
          <w:color w:val="595959" w:themeColor="text1" w:themeTint="A6"/>
        </w:rPr>
        <w:t>tilta</w:t>
      </w:r>
      <w:r w:rsidR="003862C3">
        <w:rPr>
          <w:rFonts w:cstheme="minorHAnsi"/>
          <w:color w:val="595959" w:themeColor="text1" w:themeTint="A6"/>
        </w:rPr>
        <w:t>ksrelevant</w:t>
      </w:r>
      <w:r w:rsidR="002D3AC3" w:rsidRPr="00DA695F">
        <w:rPr>
          <w:rFonts w:cstheme="minorHAnsi"/>
          <w:color w:val="595959" w:themeColor="text1" w:themeTint="A6"/>
        </w:rPr>
        <w:t xml:space="preserve"> </w:t>
      </w:r>
      <w:r w:rsidR="003862C3">
        <w:rPr>
          <w:rFonts w:cstheme="minorHAnsi"/>
          <w:color w:val="595959" w:themeColor="text1" w:themeTint="A6"/>
        </w:rPr>
        <w:t>spisskompetanse</w:t>
      </w:r>
      <w:r w:rsidR="00043E50" w:rsidRPr="00DA695F">
        <w:rPr>
          <w:rFonts w:cstheme="minorHAnsi"/>
          <w:color w:val="595959" w:themeColor="text1" w:themeTint="A6"/>
        </w:rPr>
        <w:t xml:space="preserve"> </w:t>
      </w:r>
      <w:r w:rsidR="003862C3">
        <w:rPr>
          <w:rFonts w:cstheme="minorHAnsi"/>
          <w:color w:val="595959" w:themeColor="text1" w:themeTint="A6"/>
        </w:rPr>
        <w:t>i</w:t>
      </w:r>
      <w:r w:rsidR="00043E50" w:rsidRPr="00DA695F">
        <w:rPr>
          <w:rFonts w:cstheme="minorHAnsi"/>
          <w:color w:val="595959" w:themeColor="text1" w:themeTint="A6"/>
        </w:rPr>
        <w:t xml:space="preserve"> </w:t>
      </w:r>
      <w:proofErr w:type="spellStart"/>
      <w:r w:rsidR="003862C3">
        <w:rPr>
          <w:rFonts w:cstheme="minorHAnsi"/>
          <w:color w:val="595959" w:themeColor="text1" w:themeTint="A6"/>
        </w:rPr>
        <w:t>OPAKs</w:t>
      </w:r>
      <w:proofErr w:type="spellEnd"/>
      <w:r w:rsidR="003862C3">
        <w:rPr>
          <w:rFonts w:cstheme="minorHAnsi"/>
          <w:color w:val="595959" w:themeColor="text1" w:themeTint="A6"/>
        </w:rPr>
        <w:t xml:space="preserve"> </w:t>
      </w:r>
      <w:r w:rsidR="00043E50" w:rsidRPr="00DA695F">
        <w:rPr>
          <w:rFonts w:cstheme="minorHAnsi"/>
          <w:color w:val="595959" w:themeColor="text1" w:themeTint="A6"/>
        </w:rPr>
        <w:t xml:space="preserve"> «kompetansepool» </w:t>
      </w:r>
      <w:r w:rsidR="00796E79" w:rsidRPr="00DA695F">
        <w:rPr>
          <w:rFonts w:cstheme="minorHAnsi"/>
          <w:color w:val="595959" w:themeColor="text1" w:themeTint="A6"/>
        </w:rPr>
        <w:t xml:space="preserve">bestående av sivilingeniører, ingeniører, sivilarkitekter, arkitekter, </w:t>
      </w:r>
      <w:r w:rsidR="003862C3">
        <w:rPr>
          <w:rFonts w:cstheme="minorHAnsi"/>
          <w:color w:val="595959" w:themeColor="text1" w:themeTint="A6"/>
        </w:rPr>
        <w:t xml:space="preserve">landskapsarkitekter, </w:t>
      </w:r>
      <w:r w:rsidR="00796E79" w:rsidRPr="00DA695F">
        <w:rPr>
          <w:rFonts w:cstheme="minorHAnsi"/>
          <w:color w:val="595959" w:themeColor="text1" w:themeTint="A6"/>
        </w:rPr>
        <w:t xml:space="preserve">jurister, </w:t>
      </w:r>
      <w:r w:rsidR="002D3AC3" w:rsidRPr="00DA695F">
        <w:rPr>
          <w:rFonts w:cstheme="minorHAnsi"/>
          <w:color w:val="595959" w:themeColor="text1" w:themeTint="A6"/>
        </w:rPr>
        <w:t>håndverks</w:t>
      </w:r>
      <w:r w:rsidR="00796E79" w:rsidRPr="00DA695F">
        <w:rPr>
          <w:rFonts w:cstheme="minorHAnsi"/>
          <w:color w:val="595959" w:themeColor="text1" w:themeTint="A6"/>
        </w:rPr>
        <w:t xml:space="preserve">mestere, og håndverkere mv. </w:t>
      </w:r>
      <w:r w:rsidRPr="00DA695F">
        <w:rPr>
          <w:rFonts w:cstheme="minorHAnsi"/>
          <w:color w:val="595959" w:themeColor="text1" w:themeTint="A6"/>
        </w:rPr>
        <w:br/>
      </w:r>
      <w:r w:rsidRPr="00DA695F">
        <w:rPr>
          <w:rFonts w:cstheme="minorHAnsi"/>
          <w:color w:val="595959" w:themeColor="text1" w:themeTint="A6"/>
        </w:rPr>
        <w:br/>
      </w:r>
      <w:r w:rsidR="002D3AC3" w:rsidRPr="00DA695F">
        <w:rPr>
          <w:rFonts w:cstheme="minorHAnsi"/>
          <w:color w:val="595959" w:themeColor="text1" w:themeTint="A6"/>
        </w:rPr>
        <w:br/>
        <w:t xml:space="preserve">Vi håper med dette å ha redegjort for prosessen, og prosessens milepæler med tilhørende ansvars- og arbeidsoppgaver på en slik måte at det vekker tillitt </w:t>
      </w:r>
      <w:r w:rsidR="00DA695F" w:rsidRPr="00DA695F">
        <w:rPr>
          <w:rFonts w:cstheme="minorHAnsi"/>
          <w:color w:val="595959" w:themeColor="text1" w:themeTint="A6"/>
        </w:rPr>
        <w:t>til</w:t>
      </w:r>
      <w:r w:rsidR="002D3AC3" w:rsidRPr="00DA695F">
        <w:rPr>
          <w:rFonts w:cstheme="minorHAnsi"/>
          <w:color w:val="595959" w:themeColor="text1" w:themeTint="A6"/>
        </w:rPr>
        <w:t xml:space="preserve"> OPAK</w:t>
      </w:r>
      <w:r w:rsidR="00DA695F" w:rsidRPr="00DA695F">
        <w:rPr>
          <w:rFonts w:cstheme="minorHAnsi"/>
          <w:color w:val="595959" w:themeColor="text1" w:themeTint="A6"/>
        </w:rPr>
        <w:t xml:space="preserve"> </w:t>
      </w:r>
      <w:r w:rsidR="006802D0">
        <w:rPr>
          <w:rFonts w:cstheme="minorHAnsi"/>
          <w:color w:val="595959" w:themeColor="text1" w:themeTint="A6"/>
        </w:rPr>
        <w:t xml:space="preserve">i rollen </w:t>
      </w:r>
      <w:r w:rsidR="00DA695F" w:rsidRPr="00DA695F">
        <w:rPr>
          <w:rFonts w:cstheme="minorHAnsi"/>
          <w:color w:val="595959" w:themeColor="text1" w:themeTint="A6"/>
        </w:rPr>
        <w:t>som forslagsstillers plankonsulent.</w:t>
      </w:r>
      <w:r w:rsidR="002D3AC3" w:rsidRPr="00DA695F">
        <w:rPr>
          <w:rFonts w:cstheme="minorHAnsi"/>
          <w:color w:val="595959" w:themeColor="text1" w:themeTint="A6"/>
        </w:rPr>
        <w:br/>
      </w:r>
      <w:r w:rsidR="00DA695F" w:rsidRPr="00DA695F">
        <w:rPr>
          <w:rFonts w:cstheme="minorHAnsi"/>
          <w:color w:val="595959" w:themeColor="text1" w:themeTint="A6"/>
        </w:rPr>
        <w:br/>
      </w:r>
      <w:r w:rsidR="006802D0">
        <w:rPr>
          <w:rFonts w:cstheme="minorHAnsi"/>
          <w:color w:val="595959" w:themeColor="text1" w:themeTint="A6"/>
        </w:rPr>
        <w:br/>
      </w:r>
      <w:r w:rsidR="00DA695F" w:rsidRPr="00DA695F">
        <w:rPr>
          <w:rFonts w:cstheme="minorHAnsi"/>
          <w:color w:val="595959" w:themeColor="text1" w:themeTint="A6"/>
        </w:rPr>
        <w:t>Oslo, 09.08.2013</w:t>
      </w:r>
      <w:bookmarkStart w:id="0" w:name="_GoBack"/>
      <w:bookmarkEnd w:id="0"/>
      <w:r w:rsidRPr="00DA695F">
        <w:rPr>
          <w:rFonts w:cstheme="minorHAnsi"/>
          <w:color w:val="595959" w:themeColor="text1" w:themeTint="A6"/>
        </w:rPr>
        <w:br/>
      </w:r>
      <w:r w:rsidR="007E0E2A" w:rsidRPr="00DA695F">
        <w:rPr>
          <w:rFonts w:cstheme="minorHAnsi"/>
          <w:color w:val="595959" w:themeColor="text1" w:themeTint="A6"/>
        </w:rPr>
        <w:br/>
        <w:t>for OPAK</w:t>
      </w:r>
      <w:r w:rsidR="007E0E2A" w:rsidRPr="00DA695F">
        <w:rPr>
          <w:rFonts w:cstheme="minorHAnsi"/>
          <w:color w:val="595959" w:themeColor="text1" w:themeTint="A6"/>
        </w:rPr>
        <w:br/>
        <w:t>Svein Roar Holt</w:t>
      </w:r>
      <w:r w:rsidR="007E0E2A" w:rsidRPr="00DA695F">
        <w:rPr>
          <w:rFonts w:cstheme="minorHAnsi"/>
          <w:color w:val="595959" w:themeColor="text1" w:themeTint="A6"/>
        </w:rPr>
        <w:br/>
        <w:t xml:space="preserve">Avdelingsleder </w:t>
      </w:r>
      <w:r w:rsidR="007E0E2A" w:rsidRPr="00DA695F">
        <w:rPr>
          <w:rFonts w:cstheme="minorHAnsi"/>
          <w:color w:val="595959" w:themeColor="text1" w:themeTint="A6"/>
        </w:rPr>
        <w:br/>
        <w:t>Plan- og byggesaksavdelingen</w:t>
      </w:r>
      <w:r w:rsidR="007E0E2A" w:rsidRPr="00796E79">
        <w:rPr>
          <w:rFonts w:cstheme="minorHAnsi"/>
          <w:color w:val="595959" w:themeColor="text1" w:themeTint="A6"/>
        </w:rPr>
        <w:br/>
      </w:r>
      <w:r w:rsidR="00736479">
        <w:rPr>
          <w:rFonts w:cstheme="minorHAnsi"/>
          <w:color w:val="595959" w:themeColor="text1" w:themeTint="A6"/>
        </w:rPr>
        <w:br/>
      </w:r>
      <w:r w:rsidR="00736479">
        <w:rPr>
          <w:rFonts w:cstheme="minorHAnsi"/>
          <w:color w:val="595959" w:themeColor="text1" w:themeTint="A6"/>
        </w:rPr>
        <w:br/>
      </w:r>
      <w:r w:rsidR="00736479">
        <w:rPr>
          <w:rFonts w:cstheme="minorHAnsi"/>
          <w:color w:val="595959" w:themeColor="text1" w:themeTint="A6"/>
        </w:rPr>
        <w:br/>
      </w:r>
    </w:p>
    <w:p w:rsidR="000A37C1" w:rsidRPr="00796E79" w:rsidRDefault="006802D0" w:rsidP="007E0E2A">
      <w:pPr>
        <w:pStyle w:val="Default"/>
        <w:rPr>
          <w:rFonts w:asciiTheme="minorHAnsi" w:hAnsiTheme="minorHAnsi" w:cstheme="minorHAnsi"/>
          <w:color w:val="595959" w:themeColor="text1" w:themeTint="A6"/>
        </w:rPr>
      </w:pPr>
    </w:p>
    <w:sectPr w:rsidR="000A37C1" w:rsidRPr="00796E79">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F9B" w:rsidRDefault="00480F9B" w:rsidP="004752A3">
      <w:pPr>
        <w:spacing w:after="0" w:line="240" w:lineRule="auto"/>
      </w:pPr>
      <w:r>
        <w:separator/>
      </w:r>
    </w:p>
  </w:endnote>
  <w:endnote w:type="continuationSeparator" w:id="0">
    <w:p w:rsidR="00480F9B" w:rsidRDefault="00480F9B" w:rsidP="00475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F9B" w:rsidRDefault="00480F9B" w:rsidP="004752A3">
      <w:pPr>
        <w:spacing w:after="0" w:line="240" w:lineRule="auto"/>
      </w:pPr>
      <w:r>
        <w:separator/>
      </w:r>
    </w:p>
  </w:footnote>
  <w:footnote w:type="continuationSeparator" w:id="0">
    <w:p w:rsidR="00480F9B" w:rsidRDefault="00480F9B" w:rsidP="004752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2A3" w:rsidRDefault="004752A3">
    <w:pPr>
      <w:pStyle w:val="Topptekst"/>
    </w:pPr>
    <w:r>
      <w:rPr>
        <w:noProof/>
        <w:lang w:eastAsia="nb-NO"/>
      </w:rPr>
      <w:drawing>
        <wp:inline distT="0" distB="0" distL="0" distR="0">
          <wp:extent cx="5757545" cy="944545"/>
          <wp:effectExtent l="0" t="0" r="0" b="825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4453" cy="94895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2A3"/>
    <w:rsid w:val="00043E50"/>
    <w:rsid w:val="000C6EF9"/>
    <w:rsid w:val="000D5BE7"/>
    <w:rsid w:val="000F0DFD"/>
    <w:rsid w:val="00103673"/>
    <w:rsid w:val="0014562E"/>
    <w:rsid w:val="00160E44"/>
    <w:rsid w:val="001637BD"/>
    <w:rsid w:val="001D0F16"/>
    <w:rsid w:val="002229FD"/>
    <w:rsid w:val="00222F4C"/>
    <w:rsid w:val="00234AD2"/>
    <w:rsid w:val="00236FAB"/>
    <w:rsid w:val="00237384"/>
    <w:rsid w:val="00265132"/>
    <w:rsid w:val="002976D8"/>
    <w:rsid w:val="002B0E28"/>
    <w:rsid w:val="002B4CA4"/>
    <w:rsid w:val="002D3AC3"/>
    <w:rsid w:val="002D67D4"/>
    <w:rsid w:val="002E0183"/>
    <w:rsid w:val="002E1639"/>
    <w:rsid w:val="002F1CDD"/>
    <w:rsid w:val="00341D53"/>
    <w:rsid w:val="00361B8C"/>
    <w:rsid w:val="00361DC0"/>
    <w:rsid w:val="00367586"/>
    <w:rsid w:val="003862C3"/>
    <w:rsid w:val="00395C19"/>
    <w:rsid w:val="003B4419"/>
    <w:rsid w:val="003F5A30"/>
    <w:rsid w:val="004037AC"/>
    <w:rsid w:val="00447E12"/>
    <w:rsid w:val="00463D1C"/>
    <w:rsid w:val="004752A3"/>
    <w:rsid w:val="00480F9B"/>
    <w:rsid w:val="004A23BB"/>
    <w:rsid w:val="004B089D"/>
    <w:rsid w:val="004E236A"/>
    <w:rsid w:val="0056037F"/>
    <w:rsid w:val="005D0770"/>
    <w:rsid w:val="005D3958"/>
    <w:rsid w:val="006012E3"/>
    <w:rsid w:val="006466CE"/>
    <w:rsid w:val="006802D0"/>
    <w:rsid w:val="00686BEA"/>
    <w:rsid w:val="006B1A21"/>
    <w:rsid w:val="006F57AD"/>
    <w:rsid w:val="00736479"/>
    <w:rsid w:val="00757B39"/>
    <w:rsid w:val="00796E79"/>
    <w:rsid w:val="007A1E9F"/>
    <w:rsid w:val="007B7EEC"/>
    <w:rsid w:val="007D749B"/>
    <w:rsid w:val="007E0E2A"/>
    <w:rsid w:val="007E7087"/>
    <w:rsid w:val="008651E2"/>
    <w:rsid w:val="008D1951"/>
    <w:rsid w:val="009454E7"/>
    <w:rsid w:val="00967D76"/>
    <w:rsid w:val="009E3CEA"/>
    <w:rsid w:val="009E3F4F"/>
    <w:rsid w:val="00AA38BB"/>
    <w:rsid w:val="00AB17E9"/>
    <w:rsid w:val="00AB20CB"/>
    <w:rsid w:val="00AB5B84"/>
    <w:rsid w:val="00B471D4"/>
    <w:rsid w:val="00BA28BB"/>
    <w:rsid w:val="00BE7B63"/>
    <w:rsid w:val="00C9457E"/>
    <w:rsid w:val="00CC75E9"/>
    <w:rsid w:val="00CF4BEA"/>
    <w:rsid w:val="00D31980"/>
    <w:rsid w:val="00D418CE"/>
    <w:rsid w:val="00D800A0"/>
    <w:rsid w:val="00DA695F"/>
    <w:rsid w:val="00E10B54"/>
    <w:rsid w:val="00EB04C0"/>
    <w:rsid w:val="00F775F8"/>
    <w:rsid w:val="00F83989"/>
    <w:rsid w:val="00F93EEF"/>
    <w:rsid w:val="00FB06C8"/>
    <w:rsid w:val="00FB3E4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DA3E62-F8CE-454D-8047-F8B213C66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752A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752A3"/>
  </w:style>
  <w:style w:type="paragraph" w:styleId="Bunntekst">
    <w:name w:val="footer"/>
    <w:basedOn w:val="Normal"/>
    <w:link w:val="BunntekstTegn"/>
    <w:uiPriority w:val="99"/>
    <w:unhideWhenUsed/>
    <w:rsid w:val="004752A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752A3"/>
  </w:style>
  <w:style w:type="paragraph" w:customStyle="1" w:styleId="Default">
    <w:name w:val="Default"/>
    <w:rsid w:val="00361DC0"/>
    <w:pPr>
      <w:autoSpaceDE w:val="0"/>
      <w:autoSpaceDN w:val="0"/>
      <w:adjustRightInd w:val="0"/>
      <w:spacing w:after="0" w:line="240" w:lineRule="auto"/>
    </w:pPr>
    <w:rPr>
      <w:rFonts w:ascii="Verdana" w:hAnsi="Verdana" w:cs="Verdana"/>
      <w:color w:val="000000"/>
      <w:sz w:val="24"/>
      <w:szCs w:val="24"/>
    </w:rPr>
  </w:style>
  <w:style w:type="table" w:styleId="Tabellrutenett">
    <w:name w:val="Table Grid"/>
    <w:basedOn w:val="Vanligtabell"/>
    <w:uiPriority w:val="39"/>
    <w:rsid w:val="007E0E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2835</TotalTime>
  <Pages>13</Pages>
  <Words>4563</Words>
  <Characters>24186</Characters>
  <Application>Microsoft Office Word</Application>
  <DocSecurity>0</DocSecurity>
  <Lines>201</Lines>
  <Paragraphs>57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Svein Roar Holt</dc:creator>
  <cp:keywords/>
  <dc:description/>
  <cp:lastModifiedBy>Svein Roar Holt</cp:lastModifiedBy>
  <cp:revision>17</cp:revision>
  <dcterms:created xsi:type="dcterms:W3CDTF">2014-05-15T10:51:00Z</dcterms:created>
  <dcterms:modified xsi:type="dcterms:W3CDTF">2014-06-03T11:06:00Z</dcterms:modified>
</cp:coreProperties>
</file>